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647C3C" w:rsidR="00DD0C7A" w:rsidRDefault="000F0DF4" w:rsidP="00B4609E">
      <w:pPr>
        <w:rPr>
          <w:color w:val="FFFFFF"/>
          <w:sz w:val="56"/>
          <w:szCs w:val="56"/>
        </w:rPr>
      </w:pPr>
      <w:r>
        <w:rPr>
          <w:noProof/>
        </w:rPr>
        <w:drawing>
          <wp:inline distT="0" distB="0" distL="0" distR="0" wp14:anchorId="76C3A29A" wp14:editId="66C5DD81">
            <wp:extent cx="1423284" cy="699005"/>
            <wp:effectExtent l="0" t="0" r="5715" b="6350"/>
            <wp:docPr id="481" name="Picture 481" descr="Maryland State Department of Education &#10;Equity and Excellence "/>
            <wp:cNvGraphicFramePr/>
            <a:graphic xmlns:a="http://schemas.openxmlformats.org/drawingml/2006/main">
              <a:graphicData uri="http://schemas.openxmlformats.org/drawingml/2006/picture">
                <pic:pic xmlns:pic="http://schemas.openxmlformats.org/drawingml/2006/picture">
                  <pic:nvPicPr>
                    <pic:cNvPr id="481" name="Picture 481" descr="Maryland State Department of Education &#10;Equity and Excellence "/>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1453808" cy="713996"/>
                    </a:xfrm>
                    <a:prstGeom prst="rect">
                      <a:avLst/>
                    </a:prstGeom>
                    <a:ln/>
                  </pic:spPr>
                </pic:pic>
              </a:graphicData>
            </a:graphic>
          </wp:inline>
        </w:drawing>
      </w:r>
    </w:p>
    <w:p w14:paraId="026DAD65" w14:textId="77777777" w:rsidR="00B74617" w:rsidRDefault="00B74617" w:rsidP="00B4609E">
      <w:pPr>
        <w:rPr>
          <w:color w:val="FFFFFF"/>
          <w:sz w:val="56"/>
          <w:szCs w:val="56"/>
        </w:rPr>
      </w:pPr>
    </w:p>
    <w:p w14:paraId="06DB980E" w14:textId="77777777" w:rsidR="00B74617" w:rsidRDefault="00B74617" w:rsidP="00B4609E">
      <w:pPr>
        <w:rPr>
          <w:color w:val="FFFFFF"/>
          <w:sz w:val="56"/>
          <w:szCs w:val="56"/>
        </w:rPr>
      </w:pPr>
    </w:p>
    <w:p w14:paraId="0944F2D2" w14:textId="77777777" w:rsidR="00B74617" w:rsidRDefault="00B74617" w:rsidP="00B4609E">
      <w:pPr>
        <w:rPr>
          <w:color w:val="FFFFFF"/>
          <w:sz w:val="56"/>
          <w:szCs w:val="56"/>
        </w:rPr>
      </w:pPr>
    </w:p>
    <w:p w14:paraId="00000003" w14:textId="46A536DA" w:rsidR="00DD0C7A" w:rsidRDefault="005E79FC">
      <w:pPr>
        <w:spacing w:before="0" w:after="0" w:line="240" w:lineRule="auto"/>
      </w:pPr>
      <w:r>
        <w:rPr>
          <w:noProof/>
        </w:rPr>
        <mc:AlternateContent>
          <mc:Choice Requires="wps">
            <w:drawing>
              <wp:inline distT="0" distB="0" distL="0" distR="0" wp14:anchorId="5F7F2C5C" wp14:editId="6B5F8A7F">
                <wp:extent cx="5931059" cy="615315"/>
                <wp:effectExtent l="0" t="0" r="12700" b="13335"/>
                <wp:docPr id="471" name="Rectangle 471"/>
                <wp:cNvGraphicFramePr/>
                <a:graphic xmlns:a="http://schemas.openxmlformats.org/drawingml/2006/main">
                  <a:graphicData uri="http://schemas.microsoft.com/office/word/2010/wordprocessingShape">
                    <wps:wsp>
                      <wps:cNvSpPr/>
                      <wps:spPr>
                        <a:xfrm>
                          <a:off x="0" y="0"/>
                          <a:ext cx="5931059"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wps:txbx>
                      <wps:bodyPr spcFirstLastPara="1" wrap="square" lIns="0" tIns="0" rIns="0" bIns="0" anchor="ctr" anchorCtr="0">
                        <a:noAutofit/>
                      </wps:bodyPr>
                    </wps:wsp>
                  </a:graphicData>
                </a:graphic>
              </wp:inline>
            </w:drawing>
          </mc:Choice>
          <mc:Fallback>
            <w:pict>
              <v:rect w14:anchorId="5F7F2C5C" id="Rectangle 471" o:spid="_x0000_s1026" style="width:467pt;height:4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" fillcolor="#1c5890">
                <v:stroke startarrowwidth="narrow" startarrowlength="short" endarrowwidth="narrow" endarrowlength="short" opacity="0" joinstyle="round"/>
                <v:textbox inset="0,0,0,0">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v:textbox>
                <w10:anchorlock/>
              </v:rect>
            </w:pict>
          </mc:Fallback>
        </mc:AlternateContent>
      </w:r>
      <w:r w:rsidR="00B74617">
        <w:rPr>
          <w:noProof/>
        </w:rPr>
        <mc:AlternateContent>
          <mc:Choice Requires="wps">
            <w:drawing>
              <wp:inline distT="0" distB="0" distL="0" distR="0" wp14:anchorId="4B363072" wp14:editId="78ED6ACA">
                <wp:extent cx="5930900" cy="1657350"/>
                <wp:effectExtent l="0" t="0" r="0" b="0"/>
                <wp:docPr id="477" name="Rectangle 477"/>
                <wp:cNvGraphicFramePr/>
                <a:graphic xmlns:a="http://schemas.openxmlformats.org/drawingml/2006/main">
                  <a:graphicData uri="http://schemas.microsoft.com/office/word/2010/wordprocessingShape">
                    <wps:wsp>
                      <wps:cNvSpPr/>
                      <wps:spPr>
                        <a:xfrm>
                          <a:off x="0" y="0"/>
                          <a:ext cx="5930900" cy="1657350"/>
                        </a:xfrm>
                        <a:prstGeom prst="rect">
                          <a:avLst/>
                        </a:prstGeom>
                        <a:noFill/>
                        <a:ln w="9525" cap="flat" cmpd="sng">
                          <a:solidFill>
                            <a:srgbClr val="000000">
                              <a:alpha val="0"/>
                            </a:srgbClr>
                          </a:solidFill>
                          <a:prstDash val="solid"/>
                          <a:round/>
                          <a:headEnd type="none" w="sm" len="sm"/>
                          <a:tailEnd type="none" w="sm" len="sm"/>
                        </a:ln>
                      </wps:spPr>
                      <wps:txbx>
                        <w:txbxContent>
                          <w:p w14:paraId="08EEA7BA" w14:textId="77777777" w:rsidR="00B74617" w:rsidRPr="008E2B63" w:rsidRDefault="00B74617" w:rsidP="00B74617">
                            <w:pPr>
                              <w:pStyle w:val="CoverTitle"/>
                              <w:ind w:left="0" w:firstLine="0"/>
                            </w:pPr>
                            <w:r>
                              <w:t>Bard High School Early College Baltimore</w:t>
                            </w:r>
                            <w:r w:rsidRPr="004A14AA">
                              <w:t xml:space="preserve"> </w:t>
                            </w:r>
                            <w:r>
                              <w:br/>
                            </w:r>
                            <w:r w:rsidRPr="004A14AA">
                              <w:t>F</w:t>
                            </w:r>
                            <w:r>
                              <w:t xml:space="preserve">iscal </w:t>
                            </w:r>
                            <w:r w:rsidRPr="004A14AA">
                              <w:t>Y</w:t>
                            </w:r>
                            <w:r>
                              <w:t>ear 20</w:t>
                            </w:r>
                            <w:r w:rsidRPr="004A14AA">
                              <w:t>24</w:t>
                            </w:r>
                          </w:p>
                        </w:txbxContent>
                      </wps:txbx>
                      <wps:bodyPr spcFirstLastPara="1" wrap="square" lIns="91425" tIns="45700" rIns="91425" bIns="45700" anchor="t" anchorCtr="0">
                        <a:noAutofit/>
                      </wps:bodyPr>
                    </wps:wsp>
                  </a:graphicData>
                </a:graphic>
              </wp:inline>
            </w:drawing>
          </mc:Choice>
          <mc:Fallback>
            <w:pict>
              <v:rect w14:anchorId="4B363072" id="Rectangle 477" o:spid="_x0000_s1027" style="width:467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" filled="f">
                <v:stroke startarrowwidth="narrow" startarrowlength="short" endarrowwidth="narrow" endarrowlength="short" opacity="0" joinstyle="round"/>
                <v:textbox inset="2.53958mm,1.2694mm,2.53958mm,1.2694mm">
                  <w:txbxContent>
                    <w:p w14:paraId="08EEA7BA" w14:textId="77777777" w:rsidR="00B74617" w:rsidRPr="008E2B63" w:rsidRDefault="00B74617" w:rsidP="00B74617">
                      <w:pPr>
                        <w:pStyle w:val="CoverTitle"/>
                        <w:ind w:left="0" w:firstLine="0"/>
                      </w:pPr>
                      <w:r>
                        <w:t>Bard High School Early College Baltimore</w:t>
                      </w:r>
                      <w:r w:rsidRPr="004A14AA">
                        <w:t xml:space="preserve"> </w:t>
                      </w:r>
                      <w:r>
                        <w:br/>
                      </w:r>
                      <w:r w:rsidRPr="004A14AA">
                        <w:t>F</w:t>
                      </w:r>
                      <w:r>
                        <w:t xml:space="preserve">iscal </w:t>
                      </w:r>
                      <w:r w:rsidRPr="004A14AA">
                        <w:t>Y</w:t>
                      </w:r>
                      <w:r>
                        <w:t>ear 20</w:t>
                      </w:r>
                      <w:r w:rsidRPr="004A14AA">
                        <w:t>24</w:t>
                      </w:r>
                    </w:p>
                  </w:txbxContent>
                </v:textbox>
                <w10:anchorlock/>
              </v:rect>
            </w:pict>
          </mc:Fallback>
        </mc:AlternateContent>
      </w:r>
      <w:r>
        <w:rPr>
          <w:noProof/>
        </w:rPr>
        <mc:AlternateContent>
          <mc:Choice Requires="wps">
            <w:drawing>
              <wp:anchor distT="0" distB="0" distL="114300" distR="114300" simplePos="0" relativeHeight="251658241" behindDoc="0" locked="0" layoutInCell="1" hidden="0" allowOverlap="1" wp14:anchorId="4CA4D36B" wp14:editId="6531EAA5">
                <wp:simplePos x="0" y="0"/>
                <wp:positionH relativeFrom="margin">
                  <wp:posOffset>3563302</wp:posOffset>
                </wp:positionH>
                <wp:positionV relativeFrom="page">
                  <wp:posOffset>7442201</wp:posOffset>
                </wp:positionV>
                <wp:extent cx="2417197" cy="1"/>
                <wp:effectExtent l="0" t="0" r="8890" b="12700"/>
                <wp:wrapNone/>
                <wp:docPr id="467" name="Straight Arrow Connector 4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flipH="1">
                          <a:off x="0" y="0"/>
                          <a:ext cx="2417197" cy="1"/>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417E8B6E" id="_x0000_t32" coordsize="21600,21600" o:spt="32" o:oned="t" path="m,l21600,21600e" filled="f">
                <v:path arrowok="t" fillok="f" o:connecttype="none"/>
                <o:lock v:ext="edit" shapetype="t"/>
              </v:shapetype>
              <v:shape id="Straight Arrow Connector 467" o:spid="_x0000_s1026" type="#_x0000_t32" alt="&quot;&quot;" style="position:absolute;margin-left:280.55pt;margin-top:586pt;width:190.35pt;height:0;rotation:180;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" strokecolor="#01599d">
                <v:stroke startarrowwidth="narrow" startarrowlength="short" endarrowwidth="narrow" endarrowlength="short" joinstyle="miter"/>
                <w10:wrap anchorx="margin" anchory="page"/>
              </v:shape>
            </w:pict>
          </mc:Fallback>
        </mc:AlternateContent>
      </w:r>
      <w:r>
        <w:rPr>
          <w:noProof/>
        </w:rPr>
        <mc:AlternateContent>
          <mc:Choice Requires="wps">
            <w:drawing>
              <wp:anchor distT="0" distB="0" distL="114300" distR="114300" simplePos="0" relativeHeight="251658240" behindDoc="0" locked="0" layoutInCell="1" hidden="0" allowOverlap="1" wp14:anchorId="23DE8218" wp14:editId="291BA965">
                <wp:simplePos x="0" y="0"/>
                <wp:positionH relativeFrom="margin">
                  <wp:posOffset>2250599</wp:posOffset>
                </wp:positionH>
                <wp:positionV relativeFrom="page">
                  <wp:posOffset>7442201</wp:posOffset>
                </wp:positionV>
                <wp:extent cx="3856355" cy="1774530"/>
                <wp:effectExtent l="0" t="0" r="0" b="0"/>
                <wp:wrapNone/>
                <wp:docPr id="476" name="Rectangle 476"/>
                <wp:cNvGraphicFramePr/>
                <a:graphic xmlns:a="http://schemas.openxmlformats.org/drawingml/2006/main">
                  <a:graphicData uri="http://schemas.microsoft.com/office/word/2010/wordprocessingShape">
                    <wps:wsp>
                      <wps:cNvSpPr/>
                      <wps:spPr>
                        <a:xfrm>
                          <a:off x="0" y="0"/>
                          <a:ext cx="3856355" cy="1774530"/>
                        </a:xfrm>
                        <a:prstGeom prst="rect">
                          <a:avLst/>
                        </a:prstGeom>
                        <a:noFill/>
                        <a:ln w="9525" cap="flat" cmpd="sng">
                          <a:solidFill>
                            <a:srgbClr val="000000">
                              <a:alpha val="0"/>
                            </a:srgbClr>
                          </a:solidFill>
                          <a:prstDash val="solid"/>
                          <a:round/>
                          <a:headEnd type="none" w="sm" len="sm"/>
                          <a:tailEnd type="none" w="sm" len="sm"/>
                        </a:ln>
                      </wps:spPr>
                      <wps:txbx>
                        <w:txbxContent>
                          <w:p w14:paraId="7C829C0D" w14:textId="2C1C79A2" w:rsidR="00DD0C7A" w:rsidRPr="00F1148B" w:rsidRDefault="00903430" w:rsidP="00F1148B">
                            <w:pPr>
                              <w:jc w:val="right"/>
                            </w:pPr>
                            <w:bookmarkStart w:id="0" w:name="_Toc127375225"/>
                            <w:r w:rsidRPr="00F1148B">
                              <w:rPr>
                                <w:rStyle w:val="Heading3Char"/>
                              </w:rPr>
                              <w:t>Maryland State Department of Education</w:t>
                            </w:r>
                            <w:bookmarkEnd w:id="0"/>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3FA6BF21" w:rsidR="00DD0C7A" w:rsidRDefault="00903430" w:rsidP="000F4D63">
                            <w:pPr>
                              <w:jc w:val="right"/>
                            </w:pPr>
                            <w:bookmarkStart w:id="1" w:name="_Toc127375226"/>
                            <w:r w:rsidRPr="00F1148B">
                              <w:rPr>
                                <w:rStyle w:val="Heading3Char"/>
                              </w:rPr>
                              <w:t>Deadline</w:t>
                            </w:r>
                            <w:bookmarkEnd w:id="1"/>
                            <w:r w:rsidRPr="00F1148B">
                              <w:rPr>
                                <w:rStyle w:val="Heading3Char"/>
                              </w:rPr>
                              <w:br/>
                            </w:r>
                            <w:r w:rsidR="008D1196">
                              <w:t xml:space="preserve">February </w:t>
                            </w:r>
                            <w:r w:rsidR="00975411">
                              <w:t>24</w:t>
                            </w:r>
                            <w:r w:rsidR="008D1196">
                              <w:t>, 2024</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wps:txbx>
                      <wps:bodyPr spcFirstLastPara="1" wrap="square" lIns="91425" tIns="45700" rIns="91425" bIns="45700" anchor="t" anchorCtr="0">
                        <a:noAutofit/>
                      </wps:bodyPr>
                    </wps:wsp>
                  </a:graphicData>
                </a:graphic>
              </wp:anchor>
            </w:drawing>
          </mc:Choice>
          <mc:Fallback>
            <w:pict>
              <v:rect w14:anchorId="23DE8218" id="Rectangle 476" o:spid="_x0000_s1028" style="position:absolute;margin-left:177.2pt;margin-top:586pt;width:303.65pt;height:139.7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" filled="f">
                <v:stroke startarrowwidth="narrow" startarrowlength="short" endarrowwidth="narrow" endarrowlength="short" opacity="0" joinstyle="round"/>
                <v:textbox inset="2.53958mm,1.2694mm,2.53958mm,1.2694mm">
                  <w:txbxContent>
                    <w:p w14:paraId="7C829C0D" w14:textId="2C1C79A2" w:rsidR="00DD0C7A" w:rsidRPr="00F1148B" w:rsidRDefault="00903430" w:rsidP="00F1148B">
                      <w:pPr>
                        <w:jc w:val="right"/>
                      </w:pPr>
                      <w:bookmarkStart w:id="2" w:name="_Toc127375225"/>
                      <w:r w:rsidRPr="00F1148B">
                        <w:rPr>
                          <w:rStyle w:val="Heading3Char"/>
                        </w:rPr>
                        <w:t>Maryland State Department of Education</w:t>
                      </w:r>
                      <w:bookmarkEnd w:id="2"/>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3FA6BF21" w:rsidR="00DD0C7A" w:rsidRDefault="00903430" w:rsidP="000F4D63">
                      <w:pPr>
                        <w:jc w:val="right"/>
                      </w:pPr>
                      <w:bookmarkStart w:id="3" w:name="_Toc127375226"/>
                      <w:r w:rsidRPr="00F1148B">
                        <w:rPr>
                          <w:rStyle w:val="Heading3Char"/>
                        </w:rPr>
                        <w:t>Deadline</w:t>
                      </w:r>
                      <w:bookmarkEnd w:id="3"/>
                      <w:r w:rsidRPr="00F1148B">
                        <w:rPr>
                          <w:rStyle w:val="Heading3Char"/>
                        </w:rPr>
                        <w:br/>
                      </w:r>
                      <w:r w:rsidR="008D1196">
                        <w:t xml:space="preserve">February </w:t>
                      </w:r>
                      <w:r w:rsidR="00975411">
                        <w:t>24</w:t>
                      </w:r>
                      <w:r w:rsidR="008D1196">
                        <w:t>, 2024</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v:textbox>
                <w10:wrap anchorx="margin" anchory="page"/>
              </v:rect>
            </w:pict>
          </mc:Fallback>
        </mc:AlternateContent>
      </w:r>
      <w:r w:rsidR="000359D5">
        <w:br w:type="page"/>
      </w:r>
    </w:p>
    <w:p w14:paraId="00000004" w14:textId="5DC6205E" w:rsidR="00DD0C7A" w:rsidRDefault="00903430">
      <w:pPr>
        <w:spacing w:before="0" w:after="0"/>
      </w:pPr>
      <w:r>
        <w:rPr>
          <w:noProof/>
        </w:rPr>
        <w:lastRenderedPageBreak/>
        <mc:AlternateContent>
          <mc:Choice Requires="wps">
            <w:drawing>
              <wp:anchor distT="0" distB="0" distL="114300" distR="114300" simplePos="0" relativeHeight="251658245" behindDoc="0" locked="0" layoutInCell="1" hidden="0" allowOverlap="1" wp14:anchorId="1B84F0EB" wp14:editId="39936F5C">
                <wp:simplePos x="0" y="0"/>
                <wp:positionH relativeFrom="column">
                  <wp:posOffset>-88106</wp:posOffset>
                </wp:positionH>
                <wp:positionV relativeFrom="paragraph">
                  <wp:posOffset>93345</wp:posOffset>
                </wp:positionV>
                <wp:extent cx="3329354" cy="408940"/>
                <wp:effectExtent l="0" t="0" r="10795" b="10160"/>
                <wp:wrapNone/>
                <wp:docPr id="474" name="Rectangle 474"/>
                <wp:cNvGraphicFramePr/>
                <a:graphic xmlns:a="http://schemas.openxmlformats.org/drawingml/2006/main">
                  <a:graphicData uri="http://schemas.microsoft.com/office/word/2010/wordprocessingShape">
                    <wps:wsp>
                      <wps:cNvSpPr/>
                      <wps:spPr>
                        <a:xfrm>
                          <a:off x="0" y="0"/>
                          <a:ext cx="3329354"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anchor>
            </w:drawing>
          </mc:Choice>
          <mc:Fallback>
            <w:pict>
              <v:rect w14:anchorId="1B84F0EB" id="Rectangle 474" o:spid="_x0000_s1029" style="position:absolute;margin-left:-6.95pt;margin-top:7.35pt;width:262.15pt;height:32.2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" fillcolor="#1c5890">
                <v:stroke startarrowwidth="narrow" startarrowlength="short" endarrowwidth="narrow" endarrowlength="short" opacity="0" joinstyle="round"/>
                <v:textbox inset="0,0,0,0">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v:textbox>
              </v:rect>
            </w:pict>
          </mc:Fallback>
        </mc:AlternateContent>
      </w:r>
    </w:p>
    <w:p w14:paraId="00000005" w14:textId="62DACA02" w:rsidR="00DD0C7A" w:rsidRDefault="00DD0C7A">
      <w:pPr>
        <w:spacing w:before="0" w:after="0" w:line="240" w:lineRule="auto"/>
      </w:pPr>
    </w:p>
    <w:p w14:paraId="00000006" w14:textId="55C432B9" w:rsidR="00DD0C7A" w:rsidRDefault="00691100">
      <w:pPr>
        <w:spacing w:before="0" w:after="0"/>
      </w:pPr>
      <w:r>
        <w:rPr>
          <w:noProof/>
        </w:rPr>
        <mc:AlternateContent>
          <mc:Choice Requires="wps">
            <w:drawing>
              <wp:anchor distT="0" distB="0" distL="114300" distR="114300" simplePos="0" relativeHeight="251658246" behindDoc="0" locked="0" layoutInCell="1" hidden="0" allowOverlap="1" wp14:anchorId="6A7CD602" wp14:editId="47039CF9">
                <wp:simplePos x="0" y="0"/>
                <wp:positionH relativeFrom="column">
                  <wp:posOffset>-83185</wp:posOffset>
                </wp:positionH>
                <wp:positionV relativeFrom="paragraph">
                  <wp:posOffset>173990</wp:posOffset>
                </wp:positionV>
                <wp:extent cx="6035040" cy="0"/>
                <wp:effectExtent l="0" t="0" r="10160" b="12700"/>
                <wp:wrapNone/>
                <wp:docPr id="475" name="Straight Arrow Connector 4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77C2BCB9" id="Straight Arrow Connector 475" o:spid="_x0000_s1026" type="#_x0000_t32" alt="&quot;&quot;" style="position:absolute;margin-left:-6.55pt;margin-top:13.7pt;width:475.2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" strokecolor="#01599d">
                <v:stroke startarrowwidth="narrow" startarrowlength="short" endarrowwidth="narrow" endarrowlength="short" joinstyle="miter"/>
              </v:shape>
            </w:pict>
          </mc:Fallback>
        </mc:AlternateContent>
      </w:r>
    </w:p>
    <w:p w14:paraId="3FD768B9" w14:textId="0D73D3B2" w:rsidR="00101340" w:rsidRDefault="00903430" w:rsidP="00B20F78">
      <w:pPr>
        <w:spacing w:line="275" w:lineRule="auto"/>
        <w:textDirection w:val="btLr"/>
      </w:pPr>
      <w:r>
        <w:br/>
      </w:r>
      <w:r w:rsidR="00795751">
        <w:rPr>
          <w:b/>
          <w:color w:val="01599D"/>
        </w:rPr>
        <w:t xml:space="preserve">Carey M. Wright, Ed.D. </w:t>
      </w:r>
      <w:r w:rsidR="00101340">
        <w:rPr>
          <w:b/>
          <w:color w:val="01599D"/>
        </w:rPr>
        <w:br/>
      </w:r>
      <w:r w:rsidR="00B0512D">
        <w:rPr>
          <w:color w:val="404040"/>
        </w:rPr>
        <w:t xml:space="preserve">Interim </w:t>
      </w:r>
      <w:r w:rsidR="00101340">
        <w:rPr>
          <w:color w:val="404040"/>
        </w:rPr>
        <w:t xml:space="preserve">State Superintendent of Schools </w:t>
      </w:r>
    </w:p>
    <w:p w14:paraId="6EC0AD2D" w14:textId="77777777" w:rsidR="000D5A24" w:rsidRDefault="000D5A24" w:rsidP="000D5A24">
      <w:pPr>
        <w:spacing w:line="275" w:lineRule="auto"/>
        <w:textDirection w:val="btLr"/>
        <w:rPr>
          <w:b/>
          <w:color w:val="01599D"/>
        </w:rPr>
      </w:pPr>
      <w:r>
        <w:rPr>
          <w:b/>
          <w:color w:val="01599D"/>
        </w:rPr>
        <w:t>Deann Collins, Ed.D.</w:t>
      </w:r>
      <w:r>
        <w:rPr>
          <w:b/>
          <w:color w:val="01599D"/>
        </w:rPr>
        <w:br/>
      </w:r>
      <w:r w:rsidRPr="00AB6BB8">
        <w:rPr>
          <w:color w:val="404040"/>
        </w:rPr>
        <w:t>Deputy Superintendent of Teaching and Learning</w:t>
      </w:r>
    </w:p>
    <w:p w14:paraId="185704B1" w14:textId="4E989DC6" w:rsidR="00101340" w:rsidRDefault="002F5EDC" w:rsidP="00B20F78">
      <w:pPr>
        <w:spacing w:line="275" w:lineRule="auto"/>
        <w:textDirection w:val="btLr"/>
        <w:rPr>
          <w:color w:val="404040"/>
        </w:rPr>
      </w:pPr>
      <w:r>
        <w:rPr>
          <w:b/>
          <w:color w:val="01599D"/>
        </w:rPr>
        <w:t>Wes Moore</w:t>
      </w:r>
      <w:r w:rsidR="00101340">
        <w:rPr>
          <w:b/>
          <w:color w:val="01599D"/>
        </w:rPr>
        <w:br/>
      </w:r>
      <w:r w:rsidR="00101340">
        <w:rPr>
          <w:color w:val="404040"/>
        </w:rPr>
        <w:t>Governor</w:t>
      </w:r>
    </w:p>
    <w:p w14:paraId="777ED3EE" w14:textId="42EEE9AE" w:rsidR="00101340" w:rsidRDefault="00101340" w:rsidP="00B20F78">
      <w:pPr>
        <w:spacing w:line="275" w:lineRule="auto"/>
        <w:textDirection w:val="btLr"/>
      </w:pPr>
      <w:r>
        <w:rPr>
          <w:noProof/>
        </w:rPr>
        <mc:AlternateContent>
          <mc:Choice Requires="wps">
            <w:drawing>
              <wp:anchor distT="0" distB="0" distL="114300" distR="114300" simplePos="0" relativeHeight="251658247" behindDoc="0" locked="0" layoutInCell="1" hidden="0" allowOverlap="1" wp14:anchorId="1C35FA5A" wp14:editId="247B9EF6">
                <wp:simplePos x="0" y="0"/>
                <wp:positionH relativeFrom="column">
                  <wp:posOffset>-100489</wp:posOffset>
                </wp:positionH>
                <wp:positionV relativeFrom="paragraph">
                  <wp:posOffset>306705</wp:posOffset>
                </wp:positionV>
                <wp:extent cx="2933700" cy="419100"/>
                <wp:effectExtent l="0" t="0" r="12700" b="12700"/>
                <wp:wrapNone/>
                <wp:docPr id="480" name="Rectangle 480"/>
                <wp:cNvGraphicFramePr/>
                <a:graphic xmlns:a="http://schemas.openxmlformats.org/drawingml/2006/main">
                  <a:graphicData uri="http://schemas.microsoft.com/office/word/2010/wordprocessingShape">
                    <wps:wsp>
                      <wps:cNvSpPr/>
                      <wps:spPr>
                        <a:xfrm>
                          <a:off x="0" y="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1C35FA5A" id="Rectangle 480" o:spid="_x0000_s1030" style="position:absolute;margin-left:-7.9pt;margin-top:24.15pt;width:231pt;height:33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" fillcolor="#1c5890">
                <v:stroke startarrowwidth="narrow" startarrowlength="short" endarrowwidth="narrow" endarrowlength="short" opacity="0" joinstyle="round"/>
                <v:textbox inset="0,0,0,0">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v:textbox>
              </v:rect>
            </w:pict>
          </mc:Fallback>
        </mc:AlternateContent>
      </w:r>
    </w:p>
    <w:p w14:paraId="00000008" w14:textId="25F99D32" w:rsidR="00DD0C7A" w:rsidRDefault="00DD0C7A" w:rsidP="00B20F78">
      <w:pPr>
        <w:spacing w:before="0" w:after="0"/>
      </w:pPr>
    </w:p>
    <w:p w14:paraId="00000009" w14:textId="77777777" w:rsidR="00DD0C7A" w:rsidRDefault="00DD0C7A" w:rsidP="00B20F78">
      <w:pPr>
        <w:spacing w:before="0" w:after="0"/>
      </w:pPr>
    </w:p>
    <w:p w14:paraId="37A65353" w14:textId="741058C2" w:rsidR="00101340" w:rsidRDefault="00101340" w:rsidP="00B20F78">
      <w:pPr>
        <w:spacing w:before="0" w:after="0" w:line="240" w:lineRule="auto"/>
      </w:pPr>
      <w:r>
        <w:rPr>
          <w:noProof/>
        </w:rPr>
        <mc:AlternateContent>
          <mc:Choice Requires="wps">
            <w:drawing>
              <wp:anchor distT="0" distB="0" distL="114300" distR="114300" simplePos="0" relativeHeight="251658248" behindDoc="0" locked="0" layoutInCell="1" hidden="0" allowOverlap="1" wp14:anchorId="6183EBC9" wp14:editId="70A9DEE9">
                <wp:simplePos x="0" y="0"/>
                <wp:positionH relativeFrom="column">
                  <wp:posOffset>-97350</wp:posOffset>
                </wp:positionH>
                <wp:positionV relativeFrom="paragraph">
                  <wp:posOffset>67945</wp:posOffset>
                </wp:positionV>
                <wp:extent cx="6052820" cy="0"/>
                <wp:effectExtent l="0" t="0" r="5080" b="12700"/>
                <wp:wrapNone/>
                <wp:docPr id="468" name="Straight Arrow Connector 4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36544894" id="Straight Arrow Connector 468" o:spid="_x0000_s1026" type="#_x0000_t32" alt="&quot;&quot;" style="position:absolute;margin-left:-7.65pt;margin-top:5.35pt;width:476.6pt;height: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" strokecolor="#01599d">
                <v:stroke startarrowwidth="narrow" startarrowlength="short" endarrowwidth="narrow" endarrowlength="short" joinstyle="miter"/>
              </v:shape>
            </w:pict>
          </mc:Fallback>
        </mc:AlternateContent>
      </w:r>
    </w:p>
    <w:p w14:paraId="3F6271B0" w14:textId="77777777" w:rsidR="00BB39B4" w:rsidRDefault="00BB39B4" w:rsidP="00BB39B4">
      <w:pPr>
        <w:spacing w:line="275" w:lineRule="auto"/>
        <w:textDirection w:val="btLr"/>
      </w:pPr>
      <w:bookmarkStart w:id="2" w:name="_Hlk109742290"/>
      <w:bookmarkStart w:id="3" w:name="_Hlk109742291"/>
      <w:r>
        <w:rPr>
          <w:b/>
          <w:color w:val="01599D"/>
        </w:rPr>
        <w:t>Clarence C. Crawford</w:t>
      </w:r>
      <w:r>
        <w:rPr>
          <w:b/>
          <w:color w:val="01599D"/>
        </w:rPr>
        <w:br/>
      </w:r>
      <w:r>
        <w:rPr>
          <w:color w:val="404040"/>
        </w:rPr>
        <w:t>President, Maryland State Board of Education</w:t>
      </w:r>
    </w:p>
    <w:p w14:paraId="0F1F4E52" w14:textId="29D8D59E" w:rsidR="00B0512D" w:rsidRDefault="00B0512D" w:rsidP="00B0512D">
      <w:pPr>
        <w:spacing w:before="240" w:after="120" w:line="240" w:lineRule="auto"/>
        <w:textDirection w:val="btLr"/>
        <w:rPr>
          <w:color w:val="404040"/>
        </w:rPr>
      </w:pPr>
      <w:r>
        <w:rPr>
          <w:color w:val="404040"/>
        </w:rPr>
        <w:t>Joshua L. Michael, Ph.D.</w:t>
      </w:r>
      <w:r w:rsidRPr="00B0512D">
        <w:rPr>
          <w:color w:val="404040"/>
        </w:rPr>
        <w:t xml:space="preserve"> </w:t>
      </w:r>
      <w:r>
        <w:rPr>
          <w:color w:val="404040"/>
        </w:rPr>
        <w:t>(Vice President)</w:t>
      </w:r>
    </w:p>
    <w:p w14:paraId="095EEB93" w14:textId="77777777" w:rsidR="00BB39B4" w:rsidRDefault="00BB39B4" w:rsidP="00BB39B4">
      <w:pPr>
        <w:spacing w:before="240" w:after="120" w:line="240" w:lineRule="auto"/>
        <w:textDirection w:val="btLr"/>
      </w:pPr>
      <w:r>
        <w:rPr>
          <w:color w:val="404040"/>
        </w:rPr>
        <w:t>Shawn D. Bartley, Esq.</w:t>
      </w:r>
    </w:p>
    <w:p w14:paraId="198023C5" w14:textId="77777777" w:rsidR="00BB39B4" w:rsidRDefault="00BB39B4" w:rsidP="00BB39B4">
      <w:pPr>
        <w:spacing w:before="240" w:after="120" w:line="240" w:lineRule="auto"/>
        <w:textDirection w:val="btLr"/>
        <w:rPr>
          <w:color w:val="404040"/>
        </w:rPr>
      </w:pPr>
      <w:r>
        <w:rPr>
          <w:color w:val="404040"/>
        </w:rPr>
        <w:t>Chuen-Chin Bianca Chang</w:t>
      </w:r>
    </w:p>
    <w:p w14:paraId="2D6B15C0" w14:textId="3D879B77" w:rsidR="00B0512D" w:rsidRDefault="00B0512D" w:rsidP="00BB39B4">
      <w:pPr>
        <w:spacing w:before="240" w:after="120" w:line="240" w:lineRule="auto"/>
        <w:textDirection w:val="btLr"/>
        <w:rPr>
          <w:color w:val="404040"/>
        </w:rPr>
      </w:pPr>
      <w:r w:rsidRPr="00B0512D">
        <w:rPr>
          <w:color w:val="404040"/>
        </w:rPr>
        <w:t>Susan J. Getty, Ed.D.</w:t>
      </w:r>
    </w:p>
    <w:p w14:paraId="63E90D56" w14:textId="27BD8A30" w:rsidR="00BB39B4" w:rsidRPr="00472CB1" w:rsidRDefault="00BB39B4" w:rsidP="00BB39B4">
      <w:pPr>
        <w:spacing w:before="240" w:after="120" w:line="240" w:lineRule="auto"/>
        <w:textDirection w:val="btLr"/>
      </w:pPr>
      <w:r>
        <w:rPr>
          <w:color w:val="404040"/>
        </w:rPr>
        <w:t>Monica Goldson</w:t>
      </w:r>
      <w:r w:rsidR="001F3ECB">
        <w:rPr>
          <w:color w:val="404040"/>
        </w:rPr>
        <w:t>, Ed.D.</w:t>
      </w:r>
    </w:p>
    <w:p w14:paraId="7EB19519" w14:textId="1BD6AF4A" w:rsidR="00BB39B4" w:rsidRDefault="00BB39B4" w:rsidP="00BB39B4">
      <w:pPr>
        <w:spacing w:before="240" w:after="120" w:line="240" w:lineRule="auto"/>
        <w:textDirection w:val="btLr"/>
      </w:pPr>
      <w:r>
        <w:rPr>
          <w:color w:val="404040"/>
        </w:rPr>
        <w:t>Nic</w:t>
      </w:r>
      <w:r w:rsidR="00E37400">
        <w:rPr>
          <w:color w:val="404040"/>
        </w:rPr>
        <w:t>k</w:t>
      </w:r>
      <w:r>
        <w:rPr>
          <w:color w:val="404040"/>
        </w:rPr>
        <w:t xml:space="preserve"> Greer</w:t>
      </w:r>
    </w:p>
    <w:p w14:paraId="7DB1DFC2" w14:textId="32360CA3" w:rsidR="00BB39B4" w:rsidRDefault="00BB39B4" w:rsidP="00BB39B4">
      <w:pPr>
        <w:spacing w:before="240" w:after="120" w:line="240" w:lineRule="auto"/>
        <w:textDirection w:val="btLr"/>
        <w:rPr>
          <w:color w:val="404040"/>
        </w:rPr>
      </w:pPr>
      <w:r>
        <w:rPr>
          <w:color w:val="404040"/>
        </w:rPr>
        <w:t>Irma E. Johnson</w:t>
      </w:r>
      <w:r w:rsidR="001F3ECB">
        <w:rPr>
          <w:color w:val="404040"/>
        </w:rPr>
        <w:t>, Ph.D.</w:t>
      </w:r>
    </w:p>
    <w:p w14:paraId="2BE20319" w14:textId="5D097FDE" w:rsidR="00BB39B4" w:rsidRDefault="00BB39B4" w:rsidP="00BB39B4">
      <w:pPr>
        <w:spacing w:before="240" w:after="120" w:line="240" w:lineRule="auto"/>
        <w:textDirection w:val="btLr"/>
      </w:pPr>
      <w:r>
        <w:rPr>
          <w:color w:val="404040"/>
        </w:rPr>
        <w:t>Joan Mele-McCarthy</w:t>
      </w:r>
      <w:r w:rsidR="001F3ECB">
        <w:rPr>
          <w:color w:val="404040"/>
        </w:rPr>
        <w:t>, D.A.</w:t>
      </w:r>
    </w:p>
    <w:p w14:paraId="189DA609" w14:textId="77777777" w:rsidR="00BB39B4" w:rsidRDefault="00BB39B4" w:rsidP="00BB39B4">
      <w:pPr>
        <w:spacing w:before="240" w:after="120" w:line="240" w:lineRule="auto"/>
        <w:textDirection w:val="btLr"/>
      </w:pPr>
      <w:r>
        <w:rPr>
          <w:color w:val="404040"/>
        </w:rPr>
        <w:t>Rachel L. McCusker</w:t>
      </w:r>
    </w:p>
    <w:p w14:paraId="154A4F9B" w14:textId="634F2C5F" w:rsidR="00BB39B4" w:rsidRDefault="00BB39B4" w:rsidP="00BB39B4">
      <w:pPr>
        <w:spacing w:before="240" w:after="120" w:line="240" w:lineRule="auto"/>
        <w:textDirection w:val="btLr"/>
        <w:rPr>
          <w:color w:val="404040"/>
        </w:rPr>
      </w:pPr>
      <w:r>
        <w:rPr>
          <w:color w:val="404040"/>
        </w:rPr>
        <w:t>Samir Paul</w:t>
      </w:r>
      <w:r w:rsidR="00183026">
        <w:rPr>
          <w:color w:val="404040"/>
        </w:rPr>
        <w:t>, Esq.</w:t>
      </w:r>
    </w:p>
    <w:p w14:paraId="5EDCB085" w14:textId="77777777" w:rsidR="00BB39B4" w:rsidRDefault="00BB39B4" w:rsidP="00BB39B4">
      <w:pPr>
        <w:spacing w:before="240" w:after="120" w:line="240" w:lineRule="auto"/>
        <w:textDirection w:val="btLr"/>
      </w:pPr>
      <w:r>
        <w:rPr>
          <w:color w:val="404040"/>
        </w:rPr>
        <w:t>Brigadier General Warner I. Sumpter (Ret.)</w:t>
      </w:r>
    </w:p>
    <w:p w14:paraId="536CB588" w14:textId="77777777" w:rsidR="00BB39B4" w:rsidRDefault="00BB39B4" w:rsidP="00BB39B4">
      <w:pPr>
        <w:spacing w:before="240" w:after="120" w:line="240" w:lineRule="auto"/>
        <w:textDirection w:val="btLr"/>
      </w:pPr>
      <w:r>
        <w:rPr>
          <w:color w:val="404040"/>
        </w:rPr>
        <w:t>Holly C. Wilcox, Ph.D.</w:t>
      </w:r>
    </w:p>
    <w:p w14:paraId="0C7D0CBC" w14:textId="77777777" w:rsidR="00BB39B4" w:rsidRDefault="00BB39B4" w:rsidP="00BB39B4">
      <w:pPr>
        <w:spacing w:before="240" w:after="120" w:line="240" w:lineRule="auto"/>
        <w:textDirection w:val="btLr"/>
      </w:pPr>
      <w:r>
        <w:rPr>
          <w:color w:val="404040"/>
        </w:rPr>
        <w:t>Abisola Ayoola (Student Member)</w:t>
      </w:r>
      <w:bookmarkEnd w:id="2"/>
      <w:bookmarkEnd w:id="3"/>
    </w:p>
    <w:p w14:paraId="0000000A" w14:textId="225473C9" w:rsidR="00DD0C7A" w:rsidRDefault="00F1148B" w:rsidP="00B20F78">
      <w:pPr>
        <w:spacing w:before="0" w:after="0" w:line="240" w:lineRule="auto"/>
        <w:sectPr w:rsidR="00DD0C7A" w:rsidSect="0000193B">
          <w:headerReference w:type="even" r:id="rId13"/>
          <w:headerReference w:type="default" r:id="rId14"/>
          <w:footerReference w:type="even" r:id="rId15"/>
          <w:footerReference w:type="default" r:id="rId16"/>
          <w:pgSz w:w="12240" w:h="15840"/>
          <w:pgMar w:top="1440" w:right="1440" w:bottom="1179" w:left="1440" w:header="576" w:footer="576" w:gutter="0"/>
          <w:pgNumType w:start="0"/>
          <w:cols w:space="720"/>
          <w:titlePg/>
          <w:docGrid w:linePitch="272"/>
        </w:sectPr>
      </w:pPr>
      <w:r>
        <w:br/>
      </w:r>
    </w:p>
    <w:p w14:paraId="0000000B" w14:textId="3186C895" w:rsidR="00F17150" w:rsidRDefault="00903430">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p w14:paraId="510954D5" w14:textId="05F25F07" w:rsidR="00883C16" w:rsidRDefault="000A043D">
      <w:pPr>
        <w:pStyle w:val="TOC1"/>
        <w:rPr>
          <w:rFonts w:asciiTheme="minorHAnsi" w:eastAsiaTheme="minorEastAsia" w:hAnsiTheme="minorHAnsi" w:cstheme="minorBidi"/>
          <w:bCs w:val="0"/>
          <w:iCs w:val="0"/>
          <w:noProof/>
          <w:color w:val="auto"/>
          <w:kern w:val="2"/>
          <w:sz w:val="22"/>
          <w:szCs w:val="22"/>
          <w14:ligatures w14:val="standardContextual"/>
        </w:rPr>
      </w:pPr>
      <w:r>
        <w:rPr>
          <w:rFonts w:asciiTheme="minorHAnsi" w:hAnsiTheme="minorHAnsi"/>
          <w:bCs w:val="0"/>
          <w:iCs w:val="0"/>
          <w:color w:val="01599D"/>
          <w:sz w:val="28"/>
          <w:szCs w:val="28"/>
        </w:rPr>
        <w:fldChar w:fldCharType="begin"/>
      </w:r>
      <w:r>
        <w:rPr>
          <w:rFonts w:asciiTheme="minorHAnsi" w:hAnsiTheme="minorHAnsi"/>
          <w:bCs w:val="0"/>
          <w:iCs w:val="0"/>
          <w:color w:val="01599D"/>
          <w:sz w:val="28"/>
          <w:szCs w:val="28"/>
        </w:rPr>
        <w:instrText xml:space="preserve"> TOC \o "1-1" \h \z \u </w:instrText>
      </w:r>
      <w:r>
        <w:rPr>
          <w:rFonts w:asciiTheme="minorHAnsi" w:hAnsiTheme="minorHAnsi"/>
          <w:bCs w:val="0"/>
          <w:iCs w:val="0"/>
          <w:color w:val="01599D"/>
          <w:sz w:val="28"/>
          <w:szCs w:val="28"/>
        </w:rPr>
        <w:fldChar w:fldCharType="separate"/>
      </w:r>
      <w:hyperlink w:anchor="_Toc152154202" w:history="1">
        <w:r w:rsidR="00883C16" w:rsidRPr="00160935">
          <w:rPr>
            <w:rStyle w:val="Hyperlink"/>
            <w:noProof/>
          </w:rPr>
          <w:t>Instructions</w:t>
        </w:r>
        <w:r w:rsidR="00883C16">
          <w:rPr>
            <w:noProof/>
            <w:webHidden/>
          </w:rPr>
          <w:tab/>
        </w:r>
        <w:r w:rsidR="00883C16">
          <w:rPr>
            <w:noProof/>
            <w:webHidden/>
          </w:rPr>
          <w:fldChar w:fldCharType="begin"/>
        </w:r>
        <w:r w:rsidR="00883C16">
          <w:rPr>
            <w:noProof/>
            <w:webHidden/>
          </w:rPr>
          <w:instrText xml:space="preserve"> PAGEREF _Toc152154202 \h </w:instrText>
        </w:r>
        <w:r w:rsidR="00883C16">
          <w:rPr>
            <w:noProof/>
            <w:webHidden/>
          </w:rPr>
        </w:r>
        <w:r w:rsidR="00883C16">
          <w:rPr>
            <w:noProof/>
            <w:webHidden/>
          </w:rPr>
          <w:fldChar w:fldCharType="separate"/>
        </w:r>
        <w:r w:rsidR="00C9248A">
          <w:rPr>
            <w:noProof/>
            <w:webHidden/>
          </w:rPr>
          <w:t>3</w:t>
        </w:r>
        <w:r w:rsidR="00883C16">
          <w:rPr>
            <w:noProof/>
            <w:webHidden/>
          </w:rPr>
          <w:fldChar w:fldCharType="end"/>
        </w:r>
      </w:hyperlink>
    </w:p>
    <w:p w14:paraId="6E08594A" w14:textId="44C4E7AA" w:rsidR="00883C16"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52154203" w:history="1">
        <w:r w:rsidR="00883C16" w:rsidRPr="00160935">
          <w:rPr>
            <w:rStyle w:val="Hyperlink"/>
            <w:noProof/>
          </w:rPr>
          <w:t>Proposal Cover Page</w:t>
        </w:r>
        <w:r w:rsidR="00883C16">
          <w:rPr>
            <w:noProof/>
            <w:webHidden/>
          </w:rPr>
          <w:tab/>
        </w:r>
        <w:r w:rsidR="00883C16">
          <w:rPr>
            <w:noProof/>
            <w:webHidden/>
          </w:rPr>
          <w:fldChar w:fldCharType="begin"/>
        </w:r>
        <w:r w:rsidR="00883C16">
          <w:rPr>
            <w:noProof/>
            <w:webHidden/>
          </w:rPr>
          <w:instrText xml:space="preserve"> PAGEREF _Toc152154203 \h </w:instrText>
        </w:r>
        <w:r w:rsidR="00883C16">
          <w:rPr>
            <w:noProof/>
            <w:webHidden/>
          </w:rPr>
        </w:r>
        <w:r w:rsidR="00883C16">
          <w:rPr>
            <w:noProof/>
            <w:webHidden/>
          </w:rPr>
          <w:fldChar w:fldCharType="separate"/>
        </w:r>
        <w:r w:rsidR="00C9248A">
          <w:rPr>
            <w:noProof/>
            <w:webHidden/>
          </w:rPr>
          <w:t>4</w:t>
        </w:r>
        <w:r w:rsidR="00883C16">
          <w:rPr>
            <w:noProof/>
            <w:webHidden/>
          </w:rPr>
          <w:fldChar w:fldCharType="end"/>
        </w:r>
      </w:hyperlink>
    </w:p>
    <w:p w14:paraId="51564F3D" w14:textId="5DD9CD03" w:rsidR="00883C16"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52154204" w:history="1">
        <w:r w:rsidR="00883C16" w:rsidRPr="00160935">
          <w:rPr>
            <w:rStyle w:val="Hyperlink"/>
            <w:noProof/>
          </w:rPr>
          <w:t>Project Narrative</w:t>
        </w:r>
        <w:r w:rsidR="00883C16">
          <w:rPr>
            <w:noProof/>
            <w:webHidden/>
          </w:rPr>
          <w:tab/>
        </w:r>
        <w:r w:rsidR="00883C16">
          <w:rPr>
            <w:noProof/>
            <w:webHidden/>
          </w:rPr>
          <w:fldChar w:fldCharType="begin"/>
        </w:r>
        <w:r w:rsidR="00883C16">
          <w:rPr>
            <w:noProof/>
            <w:webHidden/>
          </w:rPr>
          <w:instrText xml:space="preserve"> PAGEREF _Toc152154204 \h </w:instrText>
        </w:r>
        <w:r w:rsidR="00883C16">
          <w:rPr>
            <w:noProof/>
            <w:webHidden/>
          </w:rPr>
        </w:r>
        <w:r w:rsidR="00883C16">
          <w:rPr>
            <w:noProof/>
            <w:webHidden/>
          </w:rPr>
          <w:fldChar w:fldCharType="separate"/>
        </w:r>
        <w:r w:rsidR="00C9248A">
          <w:rPr>
            <w:noProof/>
            <w:webHidden/>
          </w:rPr>
          <w:t>5</w:t>
        </w:r>
        <w:r w:rsidR="00883C16">
          <w:rPr>
            <w:noProof/>
            <w:webHidden/>
          </w:rPr>
          <w:fldChar w:fldCharType="end"/>
        </w:r>
      </w:hyperlink>
    </w:p>
    <w:p w14:paraId="772AAB9A" w14:textId="5A26306C" w:rsidR="00883C16"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52154205" w:history="1">
        <w:r w:rsidR="00883C16" w:rsidRPr="00160935">
          <w:rPr>
            <w:rStyle w:val="Hyperlink"/>
            <w:noProof/>
          </w:rPr>
          <w:t>General Education Provisions Act (GEPA)</w:t>
        </w:r>
        <w:r w:rsidR="00883C16">
          <w:rPr>
            <w:noProof/>
            <w:webHidden/>
          </w:rPr>
          <w:tab/>
        </w:r>
        <w:r w:rsidR="00883C16">
          <w:rPr>
            <w:noProof/>
            <w:webHidden/>
          </w:rPr>
          <w:fldChar w:fldCharType="begin"/>
        </w:r>
        <w:r w:rsidR="00883C16">
          <w:rPr>
            <w:noProof/>
            <w:webHidden/>
          </w:rPr>
          <w:instrText xml:space="preserve"> PAGEREF _Toc152154205 \h </w:instrText>
        </w:r>
        <w:r w:rsidR="00883C16">
          <w:rPr>
            <w:noProof/>
            <w:webHidden/>
          </w:rPr>
        </w:r>
        <w:r w:rsidR="00883C16">
          <w:rPr>
            <w:noProof/>
            <w:webHidden/>
          </w:rPr>
          <w:fldChar w:fldCharType="separate"/>
        </w:r>
        <w:r w:rsidR="00C9248A">
          <w:rPr>
            <w:noProof/>
            <w:webHidden/>
          </w:rPr>
          <w:t>11</w:t>
        </w:r>
        <w:r w:rsidR="00883C16">
          <w:rPr>
            <w:noProof/>
            <w:webHidden/>
          </w:rPr>
          <w:fldChar w:fldCharType="end"/>
        </w:r>
      </w:hyperlink>
    </w:p>
    <w:p w14:paraId="3B0627FC" w14:textId="0E2C9644" w:rsidR="00883C16"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52154206" w:history="1">
        <w:r w:rsidR="00883C16" w:rsidRPr="00160935">
          <w:rPr>
            <w:rStyle w:val="Hyperlink"/>
            <w:noProof/>
          </w:rPr>
          <w:t>Appendices</w:t>
        </w:r>
        <w:r w:rsidR="00883C16">
          <w:rPr>
            <w:noProof/>
            <w:webHidden/>
          </w:rPr>
          <w:tab/>
        </w:r>
        <w:r w:rsidR="00883C16">
          <w:rPr>
            <w:noProof/>
            <w:webHidden/>
          </w:rPr>
          <w:fldChar w:fldCharType="begin"/>
        </w:r>
        <w:r w:rsidR="00883C16">
          <w:rPr>
            <w:noProof/>
            <w:webHidden/>
          </w:rPr>
          <w:instrText xml:space="preserve"> PAGEREF _Toc152154206 \h </w:instrText>
        </w:r>
        <w:r w:rsidR="00883C16">
          <w:rPr>
            <w:noProof/>
            <w:webHidden/>
          </w:rPr>
        </w:r>
        <w:r w:rsidR="00883C16">
          <w:rPr>
            <w:noProof/>
            <w:webHidden/>
          </w:rPr>
          <w:fldChar w:fldCharType="separate"/>
        </w:r>
        <w:r w:rsidR="00C9248A">
          <w:rPr>
            <w:noProof/>
            <w:webHidden/>
          </w:rPr>
          <w:t>12</w:t>
        </w:r>
        <w:r w:rsidR="00883C16">
          <w:rPr>
            <w:noProof/>
            <w:webHidden/>
          </w:rPr>
          <w:fldChar w:fldCharType="end"/>
        </w:r>
      </w:hyperlink>
    </w:p>
    <w:p w14:paraId="171D4042" w14:textId="7638BDE5" w:rsidR="008E6115" w:rsidRDefault="000A043D" w:rsidP="00F17150">
      <w:pPr>
        <w:rPr>
          <w:rFonts w:asciiTheme="minorHAnsi" w:hAnsiTheme="minorHAnsi"/>
          <w:bCs/>
          <w:iCs/>
          <w:color w:val="01599D"/>
          <w:sz w:val="28"/>
          <w:szCs w:val="28"/>
        </w:rPr>
      </w:pPr>
      <w:r>
        <w:rPr>
          <w:rFonts w:asciiTheme="minorHAnsi" w:hAnsiTheme="minorHAnsi"/>
          <w:bCs/>
          <w:iCs/>
          <w:color w:val="01599D"/>
          <w:sz w:val="28"/>
          <w:szCs w:val="28"/>
        </w:rPr>
        <w:fldChar w:fldCharType="end"/>
      </w:r>
    </w:p>
    <w:p w14:paraId="75F85BF6" w14:textId="77777777" w:rsidR="008E6115" w:rsidRDefault="008E6115">
      <w:pPr>
        <w:rPr>
          <w:rFonts w:asciiTheme="minorHAnsi" w:hAnsiTheme="minorHAnsi"/>
          <w:bCs/>
          <w:iCs/>
          <w:color w:val="01599D"/>
          <w:sz w:val="28"/>
          <w:szCs w:val="28"/>
        </w:rPr>
      </w:pPr>
      <w:r>
        <w:rPr>
          <w:rFonts w:asciiTheme="minorHAnsi" w:hAnsiTheme="minorHAnsi"/>
          <w:bCs/>
          <w:iCs/>
          <w:color w:val="01599D"/>
          <w:sz w:val="28"/>
          <w:szCs w:val="28"/>
        </w:rPr>
        <w:br w:type="page"/>
      </w:r>
    </w:p>
    <w:p w14:paraId="704EDED7" w14:textId="77777777" w:rsidR="008A42A5" w:rsidRPr="008E6115" w:rsidRDefault="008A42A5" w:rsidP="008E6115">
      <w:pPr>
        <w:pStyle w:val="Heading1"/>
      </w:pPr>
      <w:bookmarkStart w:id="4" w:name="_Toc117267135"/>
      <w:bookmarkStart w:id="5" w:name="_Toc152154202"/>
      <w:r w:rsidRPr="008E6115">
        <w:lastRenderedPageBreak/>
        <w:t>Instructions</w:t>
      </w:r>
      <w:bookmarkEnd w:id="4"/>
      <w:bookmarkEnd w:id="5"/>
    </w:p>
    <w:p w14:paraId="211E4541" w14:textId="77777777" w:rsidR="00DF2CD5" w:rsidRDefault="008A42A5" w:rsidP="00224B01">
      <w:pPr>
        <w:pStyle w:val="Title"/>
        <w:numPr>
          <w:ilvl w:val="0"/>
          <w:numId w:val="31"/>
        </w:numPr>
      </w:pPr>
      <w:r w:rsidRPr="005809DA">
        <w:t xml:space="preserve">Complete this application electronically by typing directly into the fillable fields and charts. </w:t>
      </w:r>
    </w:p>
    <w:p w14:paraId="1FF10D25" w14:textId="77777777" w:rsidR="00DF2CD5" w:rsidRDefault="008A42A5" w:rsidP="00224B01">
      <w:pPr>
        <w:pStyle w:val="Title"/>
        <w:numPr>
          <w:ilvl w:val="0"/>
          <w:numId w:val="31"/>
        </w:numPr>
      </w:pPr>
      <w:r w:rsidRPr="005809DA">
        <w:t xml:space="preserve">Do not alter or remove sections. </w:t>
      </w:r>
    </w:p>
    <w:p w14:paraId="66142AB1" w14:textId="77777777" w:rsidR="00DF2CD5" w:rsidRDefault="008A42A5" w:rsidP="00224B01">
      <w:pPr>
        <w:pStyle w:val="Title"/>
        <w:numPr>
          <w:ilvl w:val="0"/>
          <w:numId w:val="31"/>
        </w:numPr>
      </w:pPr>
      <w:r w:rsidRPr="005809DA">
        <w:t xml:space="preserve">When finished, save the application document as a pdf to your computer and obtain appropriate signatures. </w:t>
      </w:r>
    </w:p>
    <w:p w14:paraId="26FDE429" w14:textId="7E876A9A" w:rsidR="00506A12" w:rsidRPr="00506A12" w:rsidRDefault="008A42A5" w:rsidP="00D05AC1">
      <w:pPr>
        <w:pStyle w:val="Title"/>
        <w:numPr>
          <w:ilvl w:val="0"/>
          <w:numId w:val="31"/>
        </w:numPr>
      </w:pPr>
      <w:r w:rsidRPr="005809DA">
        <w:t xml:space="preserve">The completed </w:t>
      </w:r>
      <w:r w:rsidR="004A3FF2">
        <w:t>a</w:t>
      </w:r>
      <w:r w:rsidRPr="005809DA">
        <w:t xml:space="preserve">pplication should be saved as a pdf and </w:t>
      </w:r>
      <w:r w:rsidR="00D05AC1">
        <w:t xml:space="preserve">uploaded to </w:t>
      </w:r>
      <w:r w:rsidR="00120BF7">
        <w:t xml:space="preserve">the </w:t>
      </w:r>
      <w:r w:rsidR="00883C16">
        <w:t>Bard Baltimore</w:t>
      </w:r>
      <w:r w:rsidR="00120BF7">
        <w:t xml:space="preserve"> </w:t>
      </w:r>
      <w:r w:rsidR="00883C16">
        <w:t>SharePoint folder</w:t>
      </w:r>
      <w:r w:rsidR="00120BF7">
        <w:t xml:space="preserve"> (</w:t>
      </w:r>
      <w:r w:rsidR="00883C16">
        <w:t>Bard Baltimore</w:t>
      </w:r>
      <w:r w:rsidR="004A158D">
        <w:t xml:space="preserve"> Coordinator</w:t>
      </w:r>
      <w:r w:rsidR="00883C16">
        <w:t xml:space="preserve"> </w:t>
      </w:r>
      <w:r w:rsidR="004A158D">
        <w:t>ha</w:t>
      </w:r>
      <w:r w:rsidR="00883C16">
        <w:t>s</w:t>
      </w:r>
      <w:r w:rsidR="004A158D">
        <w:t xml:space="preserve"> access) on </w:t>
      </w:r>
      <w:r w:rsidR="00481B2B">
        <w:t xml:space="preserve">February </w:t>
      </w:r>
      <w:r w:rsidR="00975411">
        <w:t>24</w:t>
      </w:r>
      <w:r w:rsidR="00481B2B">
        <w:t xml:space="preserve">, </w:t>
      </w:r>
      <w:r w:rsidR="001F47ED">
        <w:t>2024,</w:t>
      </w:r>
      <w:r w:rsidR="00DE2C8F">
        <w:t xml:space="preserve"> by 5:00 p.m.</w:t>
      </w:r>
    </w:p>
    <w:p w14:paraId="5BF851B7" w14:textId="77777777" w:rsidR="00C96221" w:rsidRDefault="00C96221" w:rsidP="00B55389"/>
    <w:p w14:paraId="75C8C051" w14:textId="0288FA55" w:rsidR="00DD0C7A" w:rsidRDefault="00F17150" w:rsidP="00B55389">
      <w:r>
        <w:br w:type="page"/>
      </w:r>
    </w:p>
    <w:p w14:paraId="392E53F1" w14:textId="38FBDC81" w:rsidR="00D028B7" w:rsidRPr="00101340" w:rsidRDefault="00D028B7" w:rsidP="00D028B7">
      <w:pPr>
        <w:pStyle w:val="Heading1"/>
      </w:pPr>
      <w:bookmarkStart w:id="6" w:name="_Toc152154203"/>
      <w:r>
        <w:lastRenderedPageBreak/>
        <w:t>P</w:t>
      </w:r>
      <w:r w:rsidRPr="004204ED">
        <w:t>roposal Cover Page</w:t>
      </w:r>
      <w:bookmarkEnd w:id="6"/>
    </w:p>
    <w:p w14:paraId="663CB812" w14:textId="36528B9A" w:rsidR="00E123AF" w:rsidRDefault="00E123AF" w:rsidP="00E123AF">
      <w:r>
        <w:t xml:space="preserve">Program Title: </w:t>
      </w:r>
    </w:p>
    <w:p w14:paraId="426E7CA8" w14:textId="326452D9" w:rsidR="00E123AF" w:rsidRDefault="00E123AF" w:rsidP="00E123AF">
      <w:r>
        <w:t xml:space="preserve">Project/Program Director: </w:t>
      </w:r>
    </w:p>
    <w:p w14:paraId="23B10503" w14:textId="290A4278" w:rsidR="00E123AF" w:rsidRDefault="00E123AF" w:rsidP="00E123AF">
      <w:r>
        <w:t xml:space="preserve">Director Phone: </w:t>
      </w:r>
    </w:p>
    <w:p w14:paraId="5919FE9C" w14:textId="655421ED" w:rsidR="00E123AF" w:rsidRDefault="00E123AF" w:rsidP="00E123AF">
      <w:r>
        <w:t xml:space="preserve">Director email: </w:t>
      </w:r>
    </w:p>
    <w:p w14:paraId="55497B31" w14:textId="0EF8906C" w:rsidR="00E123AF" w:rsidRDefault="00E123AF" w:rsidP="00E123AF">
      <w:r>
        <w:t xml:space="preserve">Institution/Agency Name: </w:t>
      </w:r>
    </w:p>
    <w:p w14:paraId="6BA0CC7D" w14:textId="608AC6FC" w:rsidR="00E123AF" w:rsidRDefault="00E123AF" w:rsidP="00E123AF">
      <w:r>
        <w:t xml:space="preserve">Institution/Agency Address: </w:t>
      </w:r>
    </w:p>
    <w:p w14:paraId="12D1D7EA" w14:textId="4AC6F292" w:rsidR="00E123AF" w:rsidRDefault="00E123AF" w:rsidP="00E123AF">
      <w:r>
        <w:t xml:space="preserve">Identify the </w:t>
      </w:r>
      <w:r w:rsidR="001F691E">
        <w:t xml:space="preserve">P-TECH </w:t>
      </w:r>
      <w:r w:rsidR="006B7E57">
        <w:t>Principle</w:t>
      </w:r>
      <w:r w:rsidR="00DF4656">
        <w:t>(</w:t>
      </w:r>
      <w:r w:rsidR="006B7E57">
        <w:t>s</w:t>
      </w:r>
      <w:r w:rsidR="00DF4656">
        <w:t>)</w:t>
      </w:r>
      <w:r>
        <w:t>.</w:t>
      </w:r>
      <w:r w:rsidR="00415907">
        <w:t xml:space="preserve"> More than one principle may be identified.</w:t>
      </w:r>
    </w:p>
    <w:p w14:paraId="31054794" w14:textId="1840F806" w:rsidR="00E123AF" w:rsidRDefault="001427A1" w:rsidP="00E123AF">
      <w:bookmarkStart w:id="7" w:name="_Hlk135305704"/>
      <w:r w:rsidRPr="001C6B77">
        <w:rPr>
          <w:rFonts w:ascii="Segoe UI Symbol" w:hAnsi="Segoe UI Symbol" w:cs="Segoe UI Symbol"/>
          <w:sz w:val="22"/>
        </w:rPr>
        <w:t>☐</w:t>
      </w:r>
      <w:r w:rsidR="000829BC">
        <w:t xml:space="preserve"> </w:t>
      </w:r>
      <w:r w:rsidR="007D3109">
        <w:t xml:space="preserve">P-TECH </w:t>
      </w:r>
      <w:r w:rsidR="00EC746A">
        <w:t xml:space="preserve">Principle 1: </w:t>
      </w:r>
      <w:r w:rsidR="00A81127">
        <w:t>Strategic Recruiting</w:t>
      </w:r>
    </w:p>
    <w:bookmarkEnd w:id="7"/>
    <w:p w14:paraId="3297C45F" w14:textId="02F85F07" w:rsidR="00E123AF" w:rsidRDefault="001427A1" w:rsidP="00E123AF">
      <w:r w:rsidRPr="001C6B77">
        <w:rPr>
          <w:rFonts w:ascii="Segoe UI Symbol" w:hAnsi="Segoe UI Symbol" w:cs="Segoe UI Symbol"/>
          <w:sz w:val="22"/>
        </w:rPr>
        <w:t>☐</w:t>
      </w:r>
      <w:r w:rsidR="000829BC">
        <w:t xml:space="preserve"> </w:t>
      </w:r>
      <w:r w:rsidR="007D3109">
        <w:t xml:space="preserve">P-TECH </w:t>
      </w:r>
      <w:r w:rsidR="00EC746A">
        <w:t>Principle 2:</w:t>
      </w:r>
      <w:r w:rsidR="004C7610">
        <w:t xml:space="preserve"> </w:t>
      </w:r>
      <w:r w:rsidR="00A81127">
        <w:t>Student Support and Guidance</w:t>
      </w:r>
    </w:p>
    <w:p w14:paraId="059D25CD" w14:textId="7DD164CF" w:rsidR="00B620B5" w:rsidRDefault="001427A1" w:rsidP="0072230F">
      <w:r w:rsidRPr="001C6B77">
        <w:rPr>
          <w:rFonts w:ascii="Segoe UI Symbol" w:hAnsi="Segoe UI Symbol" w:cs="Segoe UI Symbol"/>
          <w:sz w:val="22"/>
        </w:rPr>
        <w:t>☐</w:t>
      </w:r>
      <w:r w:rsidR="008D44BD">
        <w:t xml:space="preserve"> </w:t>
      </w:r>
      <w:r w:rsidR="007D3109">
        <w:t xml:space="preserve">P-TECH </w:t>
      </w:r>
      <w:r w:rsidR="004C7610">
        <w:t xml:space="preserve">Principle 3: </w:t>
      </w:r>
      <w:r w:rsidR="00A81127">
        <w:t>Preparation for College</w:t>
      </w:r>
      <w:bookmarkStart w:id="8" w:name="_Toc127375235"/>
    </w:p>
    <w:p w14:paraId="081BAF93" w14:textId="2A0ACD7E" w:rsidR="006D5CF4" w:rsidRPr="006D5CF4" w:rsidRDefault="006D5CF4" w:rsidP="0072230F">
      <w:r w:rsidRPr="006D5CF4">
        <w:t>Amount of the request for grant period (J</w:t>
      </w:r>
      <w:r w:rsidR="00481B2B">
        <w:t>ul</w:t>
      </w:r>
      <w:r w:rsidR="00C06C39">
        <w:t>y</w:t>
      </w:r>
      <w:r w:rsidRPr="006D5CF4">
        <w:t xml:space="preserve"> 1, 202</w:t>
      </w:r>
      <w:r w:rsidR="00481B2B">
        <w:t>3</w:t>
      </w:r>
      <w:r w:rsidRPr="006D5CF4">
        <w:t xml:space="preserve"> – </w:t>
      </w:r>
      <w:r w:rsidR="00481B2B">
        <w:t>June 30</w:t>
      </w:r>
      <w:r w:rsidRPr="006D5CF4">
        <w:t>, 2024):</w:t>
      </w:r>
    </w:p>
    <w:p w14:paraId="746787A6" w14:textId="1D75B59A" w:rsidR="000701A2" w:rsidRPr="006D5CF4" w:rsidRDefault="00033C6C" w:rsidP="0072230F">
      <w:r w:rsidRPr="002A30B6">
        <w:t>$</w:t>
      </w:r>
    </w:p>
    <w:p w14:paraId="292B60C3" w14:textId="1A4C2A1D" w:rsidR="006D5CF4" w:rsidRPr="006D5CF4" w:rsidRDefault="006D5CF4" w:rsidP="0072230F">
      <w:r w:rsidRPr="006D5CF4">
        <w:t>Estimated Annual Cost of Program/Project and Type of Funds</w:t>
      </w:r>
    </w:p>
    <w:p w14:paraId="05531233" w14:textId="47C49DB3" w:rsidR="001B635F" w:rsidRPr="002A30B6" w:rsidRDefault="001B635F" w:rsidP="001B635F">
      <w:r w:rsidRPr="002A30B6">
        <w:t xml:space="preserve">             Federal</w:t>
      </w:r>
      <w:r w:rsidRPr="002A30B6">
        <w:tab/>
        <w:t>$</w:t>
      </w:r>
    </w:p>
    <w:p w14:paraId="5EEDD14B" w14:textId="5CE2C42D" w:rsidR="001B635F" w:rsidRPr="002A30B6" w:rsidRDefault="001B635F" w:rsidP="001B635F">
      <w:r w:rsidRPr="002A30B6">
        <w:t xml:space="preserve">     State/Local</w:t>
      </w:r>
      <w:r w:rsidRPr="002A30B6">
        <w:tab/>
        <w:t>$</w:t>
      </w:r>
    </w:p>
    <w:p w14:paraId="342833AC" w14:textId="028CDEA0" w:rsidR="001B635F" w:rsidRPr="006D5CF4" w:rsidRDefault="001B635F" w:rsidP="0072230F">
      <w:r w:rsidRPr="002A30B6">
        <w:t xml:space="preserve">                 Other</w:t>
      </w:r>
      <w:r w:rsidRPr="002A30B6">
        <w:tab/>
        <w:t>$</w:t>
      </w:r>
    </w:p>
    <w:p w14:paraId="464618C8" w14:textId="1B69104E" w:rsidR="00340B42" w:rsidRPr="00BF3AC3" w:rsidRDefault="006D5CF4" w:rsidP="006D5CF4">
      <w:pPr>
        <w:rPr>
          <w:sz w:val="16"/>
          <w:szCs w:val="16"/>
        </w:rPr>
      </w:pPr>
      <w:r w:rsidRPr="00BF3AC3">
        <w:rPr>
          <w:sz w:val="16"/>
          <w:szCs w:val="16"/>
        </w:rPr>
        <w:t>(Should agree with Proposed Budget)</w:t>
      </w:r>
    </w:p>
    <w:p w14:paraId="3B1F0809" w14:textId="7165EC82" w:rsidR="002B573D" w:rsidRDefault="00A833F1" w:rsidP="00BF3AC3">
      <w:pPr>
        <w:spacing w:after="360"/>
      </w:pPr>
      <w:r>
        <w:rPr>
          <w:noProof/>
        </w:rPr>
        <mc:AlternateContent>
          <mc:Choice Requires="wps">
            <w:drawing>
              <wp:anchor distT="0" distB="0" distL="114300" distR="114300" simplePos="0" relativeHeight="251658249" behindDoc="0" locked="0" layoutInCell="1" allowOverlap="1" wp14:anchorId="01944DF3" wp14:editId="3FD98469">
                <wp:simplePos x="0" y="0"/>
                <wp:positionH relativeFrom="column">
                  <wp:posOffset>15875</wp:posOffset>
                </wp:positionH>
                <wp:positionV relativeFrom="paragraph">
                  <wp:posOffset>370699</wp:posOffset>
                </wp:positionV>
                <wp:extent cx="4443663" cy="0"/>
                <wp:effectExtent l="0" t="0" r="14605" b="1270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F85101" id="Straight Connector 13" o:spid="_x0000_s1026" alt="&quot;&quot;" style="position:absolute;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9.2pt" to="351.1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" strokecolor="#d8d8d8 [2732]" strokeweight=".5pt">
                <v:stroke joinstyle="miter"/>
              </v:line>
            </w:pict>
          </mc:Fallback>
        </mc:AlternateContent>
      </w:r>
    </w:p>
    <w:p w14:paraId="0863A543" w14:textId="31762E62" w:rsidR="0072230F" w:rsidRPr="00A07698" w:rsidRDefault="0072230F" w:rsidP="00EC36B3">
      <w:pPr>
        <w:rPr>
          <w:sz w:val="18"/>
          <w:szCs w:val="18"/>
        </w:rPr>
      </w:pPr>
      <w:r w:rsidRPr="00A07698">
        <w:rPr>
          <w:sz w:val="18"/>
          <w:szCs w:val="18"/>
        </w:rPr>
        <w:t>Signature of</w:t>
      </w:r>
      <w:r w:rsidR="00A65391">
        <w:rPr>
          <w:sz w:val="18"/>
          <w:szCs w:val="18"/>
        </w:rPr>
        <w:t xml:space="preserve"> </w:t>
      </w:r>
      <w:r w:rsidR="000D0C58">
        <w:rPr>
          <w:sz w:val="18"/>
          <w:szCs w:val="18"/>
        </w:rPr>
        <w:t>CTE Local Director (Secondary)</w:t>
      </w:r>
    </w:p>
    <w:bookmarkEnd w:id="8"/>
    <w:p w14:paraId="244A5C21" w14:textId="77777777" w:rsidR="000D0C58" w:rsidRDefault="000D0C58">
      <w:pPr>
        <w:rPr>
          <w:b/>
          <w:color w:val="01599D"/>
          <w:sz w:val="36"/>
          <w:szCs w:val="21"/>
        </w:rPr>
      </w:pPr>
      <w:r>
        <w:br w:type="page"/>
      </w:r>
    </w:p>
    <w:p w14:paraId="66ACFC04" w14:textId="3475BFC3" w:rsidR="00AC4F56" w:rsidRPr="00AC4F56" w:rsidRDefault="00AC4F56" w:rsidP="00AC4F56">
      <w:pPr>
        <w:pStyle w:val="Heading1"/>
      </w:pPr>
      <w:bookmarkStart w:id="9" w:name="_Toc152154204"/>
      <w:r w:rsidRPr="00AC4F56">
        <w:lastRenderedPageBreak/>
        <w:t>Project Narrative</w:t>
      </w:r>
      <w:bookmarkEnd w:id="9"/>
      <w:r w:rsidRPr="00AC4F56">
        <w:t xml:space="preserve"> </w:t>
      </w:r>
    </w:p>
    <w:p w14:paraId="154D0E0E" w14:textId="35B9B468" w:rsidR="00AC4F56" w:rsidRDefault="1C19987D" w:rsidP="00AC4F56">
      <w:pPr>
        <w:pStyle w:val="Heading2"/>
      </w:pPr>
      <w:r>
        <w:t>PROJECT ABSTRACT (250 WORDS)</w:t>
      </w:r>
    </w:p>
    <w:p w14:paraId="08C65511" w14:textId="237F097E" w:rsidR="00547804" w:rsidRDefault="00AC4F56" w:rsidP="00EC089B">
      <w:r>
        <w:t>In the Project Abstract, introduce the project to the reader. The abstract should be factual, brief, and focused on the organization’s efforts. Do not assume the reader is familiar with the proposed project. The project abstract should cover the core aspects of the proposed project, such as the populations served, a brief description of the goals, the strategies to meet them, and the roles of the partners</w:t>
      </w:r>
      <w:r w:rsidR="00547804">
        <w:t>.</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D56D1C" w14:paraId="4A04D32D" w14:textId="77777777" w:rsidTr="0039371F">
        <w:trPr>
          <w:trHeight w:val="3482"/>
        </w:trPr>
        <w:tc>
          <w:tcPr>
            <w:tcW w:w="9350" w:type="dxa"/>
            <w:shd w:val="clear" w:color="auto" w:fill="FFFFFF" w:themeFill="background1"/>
          </w:tcPr>
          <w:p w14:paraId="400990CD" w14:textId="7DD3F625" w:rsidR="00D56D1C" w:rsidRDefault="00E6519B">
            <w:pPr>
              <w:rPr>
                <w:szCs w:val="20"/>
              </w:rPr>
            </w:pPr>
            <w:r w:rsidRPr="00204556">
              <w:rPr>
                <w:color w:val="000000"/>
                <w:szCs w:val="20"/>
              </w:rPr>
              <w:t>Click or tap here to enter text.</w:t>
            </w:r>
          </w:p>
        </w:tc>
      </w:tr>
    </w:tbl>
    <w:p w14:paraId="56100886" w14:textId="62633F8E" w:rsidR="00CE199F" w:rsidRDefault="00CE199F" w:rsidP="00CE199F">
      <w:pPr>
        <w:pStyle w:val="Heading2"/>
      </w:pPr>
      <w:r>
        <w:t>EXTENT OF NEED</w:t>
      </w:r>
      <w:r w:rsidR="00993096">
        <w:t xml:space="preserve"> </w:t>
      </w:r>
    </w:p>
    <w:p w14:paraId="4552754C" w14:textId="39DFB930" w:rsidR="00AD5CE7" w:rsidRPr="00B71053" w:rsidRDefault="00B71053" w:rsidP="00B74617">
      <w:pPr>
        <w:rPr>
          <w:b/>
        </w:rPr>
      </w:pPr>
      <w:r w:rsidRPr="00B71053">
        <w:t>Applicants will provide an analysis of the current program outcomes and impact to determine needs and areas of focus for continuous improvement. Data points include Bard Baltimore program goals and core principles to explain the extent of need.</w:t>
      </w:r>
    </w:p>
    <w:tbl>
      <w:tblPr>
        <w:tblW w:w="9355" w:type="dxa"/>
        <w:tblCellMar>
          <w:top w:w="15" w:type="dxa"/>
          <w:left w:w="15" w:type="dxa"/>
          <w:bottom w:w="15" w:type="dxa"/>
          <w:right w:w="15" w:type="dxa"/>
        </w:tblCellMar>
        <w:tblLook w:val="04A0" w:firstRow="1" w:lastRow="0" w:firstColumn="1" w:lastColumn="0" w:noHBand="0" w:noVBand="1"/>
      </w:tblPr>
      <w:tblGrid>
        <w:gridCol w:w="9355"/>
      </w:tblGrid>
      <w:tr w:rsidR="000938F9" w14:paraId="51A6FE59" w14:textId="77777777" w:rsidTr="00EA17C7">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4488DD85" w14:textId="77777777" w:rsidR="000938F9" w:rsidRPr="00204556" w:rsidRDefault="000938F9" w:rsidP="00EA17C7">
            <w:pPr>
              <w:pStyle w:val="NormalWeb"/>
              <w:spacing w:before="120" w:beforeAutospacing="0" w:after="120" w:afterAutospacing="0"/>
              <w:rPr>
                <w:rFonts w:ascii="Lato" w:hAnsi="Lato"/>
              </w:rPr>
            </w:pPr>
            <w:bookmarkStart w:id="10" w:name="_Hlk103257461"/>
            <w:r w:rsidRPr="00204556">
              <w:rPr>
                <w:rFonts w:ascii="Lato" w:hAnsi="Lato"/>
                <w:color w:val="000000"/>
                <w:sz w:val="20"/>
                <w:szCs w:val="20"/>
              </w:rPr>
              <w:t>Click or tap here to enter text.</w:t>
            </w:r>
          </w:p>
        </w:tc>
      </w:tr>
    </w:tbl>
    <w:bookmarkEnd w:id="10"/>
    <w:p w14:paraId="75F3B05B" w14:textId="74F03BCC" w:rsidR="00950A74" w:rsidRDefault="00950A74" w:rsidP="00950A74">
      <w:pPr>
        <w:pStyle w:val="Heading2"/>
      </w:pPr>
      <w:r>
        <w:t>GOALS, MEASURABLE OUTCOMES AND MILESTONES</w:t>
      </w:r>
    </w:p>
    <w:p w14:paraId="011A0896" w14:textId="7782779E" w:rsidR="00F12652" w:rsidRDefault="00471E25" w:rsidP="00950A74">
      <w:r w:rsidRPr="00471E25">
        <w:t>Use the table below to state the goals, outcomes</w:t>
      </w:r>
      <w:r>
        <w:t>,</w:t>
      </w:r>
      <w:r w:rsidRPr="00471E25">
        <w:t xml:space="preserve"> and milestones of the project. The goals should align to the </w:t>
      </w:r>
      <w:r w:rsidR="004C56F5">
        <w:t xml:space="preserve">Bard Baltimore </w:t>
      </w:r>
      <w:r w:rsidR="000F3C28">
        <w:t>project outcomes and strategies</w:t>
      </w:r>
      <w:r w:rsidRPr="00471E25">
        <w:t>.  Refer to the Grant Information Guide for further guidance on this section.</w:t>
      </w:r>
    </w:p>
    <w:p w14:paraId="59BBDEF6" w14:textId="2E7D52BA" w:rsidR="00441A33" w:rsidRDefault="00441A33" w:rsidP="00BF2D51">
      <w:pPr>
        <w:pStyle w:val="Heading3"/>
      </w:pPr>
      <w:r>
        <w:t xml:space="preserve">Goals </w:t>
      </w:r>
    </w:p>
    <w:p w14:paraId="08837628" w14:textId="3DD2C427" w:rsidR="00441A33" w:rsidRDefault="00441A33" w:rsidP="00441A33">
      <w:r>
        <w:t>Indicate the overall goal of the project. The goal should address the main problem identified at the beginning of the needs assessment. While there should be at least one goal, it is possible to have multiple goals; however, the more goals established, the more complex the project becomes. Goals must have long-term deadlines. Here are some tips for writing goals:</w:t>
      </w:r>
    </w:p>
    <w:p w14:paraId="36588598" w14:textId="144CC272" w:rsidR="00441A33" w:rsidRDefault="00441A33" w:rsidP="00CE2756">
      <w:pPr>
        <w:pStyle w:val="ListBullet"/>
      </w:pPr>
      <w:r>
        <w:t xml:space="preserve">The strongest applications will directly connect </w:t>
      </w:r>
      <w:r w:rsidR="0027027D">
        <w:t>Bard Baltimore</w:t>
      </w:r>
      <w:r>
        <w:t xml:space="preserve"> to Pillar 3 of the Blueprint, specifically</w:t>
      </w:r>
      <w:r w:rsidR="00EB1685">
        <w:t>,</w:t>
      </w:r>
      <w:r>
        <w:t xml:space="preserve"> as it explicitly connects to the Blueprint’s goal, that 45% of high school graduates will complete the high school level of a registered youth apprenticeship and/or earn an industry </w:t>
      </w:r>
      <w:r>
        <w:lastRenderedPageBreak/>
        <w:t xml:space="preserve">recognized credential, and showing how providing students with the needed wrap-around support services clearly align with achieving both Blueprint and </w:t>
      </w:r>
      <w:r w:rsidR="0027027D">
        <w:t>Bard Baltimore</w:t>
      </w:r>
      <w:r>
        <w:t xml:space="preserve"> goals.</w:t>
      </w:r>
    </w:p>
    <w:p w14:paraId="7D09E05F" w14:textId="4F6CBF1F" w:rsidR="00441A33" w:rsidRDefault="00441A33" w:rsidP="00CE2756">
      <w:pPr>
        <w:pStyle w:val="ListBullet"/>
      </w:pPr>
      <w:r>
        <w:t xml:space="preserve">Tie </w:t>
      </w:r>
      <w:r w:rsidR="002B2A6A">
        <w:t>the</w:t>
      </w:r>
      <w:r>
        <w:t xml:space="preserve"> goals and objectives directly to </w:t>
      </w:r>
      <w:r w:rsidR="002B2A6A">
        <w:t>the</w:t>
      </w:r>
      <w:r>
        <w:t xml:space="preserve"> need statement.</w:t>
      </w:r>
    </w:p>
    <w:p w14:paraId="7EF199A3" w14:textId="1DFAC163" w:rsidR="00441A33" w:rsidRDefault="00441A33" w:rsidP="00CE2756">
      <w:pPr>
        <w:pStyle w:val="ListBullet"/>
      </w:pPr>
      <w:r>
        <w:t>Include all relevant groups and individuals in your target population.</w:t>
      </w:r>
    </w:p>
    <w:p w14:paraId="15A00F9C" w14:textId="3633035F" w:rsidR="00441A33" w:rsidRDefault="00441A33" w:rsidP="00CE2756">
      <w:pPr>
        <w:pStyle w:val="ListBullet"/>
      </w:pPr>
      <w:r>
        <w:t>Think about how you will measure the change projected in each objective. If there is no way to measure a goal, it is not measurable and should be rewritten.</w:t>
      </w:r>
    </w:p>
    <w:p w14:paraId="62F990C2" w14:textId="1B3346BC" w:rsidR="00266B5A" w:rsidRDefault="00441A33" w:rsidP="00266B5A">
      <w:pPr>
        <w:pStyle w:val="Heading3"/>
      </w:pPr>
      <w:r>
        <w:t xml:space="preserve">Measurable Outcomes </w:t>
      </w:r>
    </w:p>
    <w:p w14:paraId="27801E84" w14:textId="2AD54E97" w:rsidR="00441A33" w:rsidRDefault="00441A33" w:rsidP="00441A33">
      <w:r>
        <w:t xml:space="preserve">Measurable </w:t>
      </w:r>
      <w:r w:rsidR="00BD5C06">
        <w:t>o</w:t>
      </w:r>
      <w:r>
        <w:t>utcomes are the anticipated outcomes to be accomplished for each year of the project and must be related to a goal. The results break the long-term goal into steps or address the factors that contribute to the problem addressed by the goal. It is imperative that outcomes are established for every target population that the project is designed to affect. For example, if the project seeks to increase student achievement by training teachers, there must be outcomes for both students and teachers.</w:t>
      </w:r>
      <w:r w:rsidR="00A470D4">
        <w:t xml:space="preserve"> </w:t>
      </w:r>
      <w:r>
        <w:t>Here are some tips for writing objectives:</w:t>
      </w:r>
    </w:p>
    <w:p w14:paraId="791F6D44" w14:textId="448F06C5" w:rsidR="00441A33" w:rsidRDefault="00441A33" w:rsidP="00890760">
      <w:pPr>
        <w:pStyle w:val="ListBullet"/>
      </w:pPr>
      <w:r>
        <w:t>Describe your outcome(s) in quantifiable terms.</w:t>
      </w:r>
    </w:p>
    <w:p w14:paraId="45AFB633" w14:textId="288E4961" w:rsidR="00441A33" w:rsidRDefault="00441A33" w:rsidP="00890760">
      <w:pPr>
        <w:pStyle w:val="ListBullet"/>
      </w:pPr>
      <w:r>
        <w:t>The outcomes should specify the result of an activity.</w:t>
      </w:r>
    </w:p>
    <w:p w14:paraId="00ED9CF8" w14:textId="5BDEA0A4" w:rsidR="00441A33" w:rsidRDefault="00441A33" w:rsidP="00890760">
      <w:pPr>
        <w:pStyle w:val="ListBullet"/>
      </w:pPr>
      <w:r>
        <w:t>Outcomes should identify the target audience or community being served.</w:t>
      </w:r>
    </w:p>
    <w:p w14:paraId="36AB92C9" w14:textId="63A1159C" w:rsidR="00441A33" w:rsidRDefault="00441A33" w:rsidP="00890760">
      <w:pPr>
        <w:pStyle w:val="ListBullet"/>
      </w:pPr>
      <w:r>
        <w:t>The objectives must be realistic and capable of being achieved within the grant period.</w:t>
      </w:r>
    </w:p>
    <w:p w14:paraId="7970468F" w14:textId="77777777" w:rsidR="00890760" w:rsidRDefault="00441A33" w:rsidP="00766F59">
      <w:pPr>
        <w:pStyle w:val="Heading3"/>
      </w:pPr>
      <w:r>
        <w:t>Milestones</w:t>
      </w:r>
    </w:p>
    <w:p w14:paraId="6F2B07CD" w14:textId="2F476794" w:rsidR="00441A33" w:rsidRDefault="00441A33" w:rsidP="00441A33">
      <w:r>
        <w:t xml:space="preserve">The ongoing evaluation is essential for the management of </w:t>
      </w:r>
      <w:r w:rsidR="00D35865">
        <w:t>Bard Baltimore</w:t>
      </w:r>
      <w:r>
        <w:t>. Since goals and outcomes are not evaluated until the end of the year, milestones must be established to measure progress during the year. Milestones should be evaluated during the year, either quarterly or semi-annually.</w:t>
      </w:r>
    </w:p>
    <w:p w14:paraId="18241F10" w14:textId="4076717B" w:rsidR="00441A33" w:rsidRDefault="00441A33" w:rsidP="00441A33">
      <w:r>
        <w:t xml:space="preserve">Since milestones are intended to indicate progress towards an outcome, each milestone must be related to a stated outcome. Keep in mind that milestones are indicators of progress and may not use the same measurement tool as the objective to which they are related. A project can take months before there is an impact on clients, or the rate of improvement can stabilize over time. Milestones should anticipate this and be gauged accordingly. Make sure that the milestones are ambitious </w:t>
      </w:r>
      <w:r w:rsidR="0045204C">
        <w:t xml:space="preserve">and </w:t>
      </w:r>
      <w:r>
        <w:t>yet achievable.</w:t>
      </w:r>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94F8AC6" w14:textId="77777777" w:rsidTr="008D23B0">
        <w:trPr>
          <w:trHeight w:val="864"/>
        </w:trPr>
        <w:tc>
          <w:tcPr>
            <w:tcW w:w="9350" w:type="dxa"/>
            <w:tcBorders>
              <w:bottom w:val="single" w:sz="4" w:space="0" w:color="D9D9D9"/>
            </w:tcBorders>
            <w:shd w:val="clear" w:color="auto" w:fill="FFFFFF" w:themeFill="background1"/>
          </w:tcPr>
          <w:p w14:paraId="6759C10A" w14:textId="70A4F057" w:rsidR="008D23B0" w:rsidRDefault="008D23B0">
            <w:pPr>
              <w:rPr>
                <w:szCs w:val="20"/>
              </w:rPr>
            </w:pPr>
            <w:r w:rsidRPr="000224D8">
              <w:rPr>
                <w:b/>
                <w:bCs/>
              </w:rPr>
              <w:t xml:space="preserve">Goal </w:t>
            </w:r>
            <w:r>
              <w:rPr>
                <w:b/>
                <w:bCs/>
              </w:rPr>
              <w:t>1</w:t>
            </w:r>
            <w:r w:rsidRPr="000224D8">
              <w:rPr>
                <w:b/>
                <w:bCs/>
              </w:rPr>
              <w:t>:</w:t>
            </w:r>
          </w:p>
        </w:tc>
      </w:tr>
      <w:tr w:rsidR="008D23B0" w14:paraId="3D80FF53" w14:textId="77777777" w:rsidTr="008D23B0">
        <w:trPr>
          <w:trHeight w:val="864"/>
        </w:trPr>
        <w:tc>
          <w:tcPr>
            <w:tcW w:w="9350" w:type="dxa"/>
            <w:tcBorders>
              <w:top w:val="single" w:sz="4" w:space="0" w:color="D9D9D9"/>
              <w:bottom w:val="single" w:sz="4" w:space="0" w:color="D9D9D9"/>
            </w:tcBorders>
            <w:shd w:val="clear" w:color="auto" w:fill="FFFFFF" w:themeFill="background1"/>
          </w:tcPr>
          <w:p w14:paraId="7B8BCE94" w14:textId="388C8ED2" w:rsidR="008D23B0" w:rsidRPr="000224D8" w:rsidRDefault="00E95E5A">
            <w:pPr>
              <w:rPr>
                <w:b/>
                <w:bCs/>
              </w:rPr>
            </w:pPr>
            <w:r>
              <w:rPr>
                <w:b/>
                <w:bCs/>
              </w:rPr>
              <w:t>Measurable Outcome</w:t>
            </w:r>
            <w:r w:rsidRPr="000224D8">
              <w:rPr>
                <w:b/>
                <w:bCs/>
              </w:rPr>
              <w:t>:</w:t>
            </w:r>
          </w:p>
        </w:tc>
      </w:tr>
      <w:tr w:rsidR="008D23B0" w14:paraId="790BFD3D" w14:textId="77777777" w:rsidTr="008D23B0">
        <w:trPr>
          <w:trHeight w:val="864"/>
        </w:trPr>
        <w:tc>
          <w:tcPr>
            <w:tcW w:w="9350" w:type="dxa"/>
            <w:tcBorders>
              <w:top w:val="single" w:sz="4" w:space="0" w:color="D9D9D9"/>
              <w:bottom w:val="single" w:sz="4" w:space="0" w:color="D9D9D9"/>
            </w:tcBorders>
            <w:shd w:val="clear" w:color="auto" w:fill="FFFFFF" w:themeFill="background1"/>
          </w:tcPr>
          <w:p w14:paraId="18CFDADD" w14:textId="77777777" w:rsidR="008D23B0" w:rsidRDefault="008D23B0">
            <w:pPr>
              <w:rPr>
                <w:b/>
                <w:bCs/>
              </w:rPr>
            </w:pPr>
            <w:r>
              <w:rPr>
                <w:b/>
                <w:bCs/>
              </w:rPr>
              <w:t>Milestone</w:t>
            </w:r>
            <w:r w:rsidRPr="000224D8">
              <w:rPr>
                <w:b/>
                <w:bCs/>
              </w:rPr>
              <w:t>:</w:t>
            </w:r>
          </w:p>
        </w:tc>
      </w:tr>
    </w:tbl>
    <w:p w14:paraId="5844ED8B" w14:textId="35B9B468" w:rsidR="00FF71C9" w:rsidRDefault="00FF71C9" w:rsidP="00950A74"/>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CA63665" w14:textId="77777777" w:rsidTr="00FF71C9">
        <w:trPr>
          <w:trHeight w:val="864"/>
        </w:trPr>
        <w:tc>
          <w:tcPr>
            <w:tcW w:w="9350" w:type="dxa"/>
            <w:tcBorders>
              <w:bottom w:val="single" w:sz="4" w:space="0" w:color="D9D9D9"/>
            </w:tcBorders>
            <w:shd w:val="clear" w:color="auto" w:fill="FFFFFF" w:themeFill="background1"/>
          </w:tcPr>
          <w:p w14:paraId="15B5DB2E" w14:textId="23BC6CF3" w:rsidR="008D23B0" w:rsidRDefault="008D23B0">
            <w:pPr>
              <w:rPr>
                <w:szCs w:val="20"/>
              </w:rPr>
            </w:pPr>
            <w:r w:rsidRPr="000224D8">
              <w:rPr>
                <w:b/>
                <w:bCs/>
              </w:rPr>
              <w:lastRenderedPageBreak/>
              <w:t xml:space="preserve">Goal </w:t>
            </w:r>
            <w:r>
              <w:rPr>
                <w:b/>
                <w:bCs/>
              </w:rPr>
              <w:t>2</w:t>
            </w:r>
            <w:r w:rsidRPr="000224D8">
              <w:rPr>
                <w:b/>
                <w:bCs/>
              </w:rPr>
              <w:t>:</w:t>
            </w:r>
          </w:p>
        </w:tc>
      </w:tr>
      <w:tr w:rsidR="008D23B0" w14:paraId="7DDDB970"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0F81B3DC" w14:textId="098282B6" w:rsidR="008D23B0" w:rsidRPr="000224D8" w:rsidRDefault="00E95E5A">
            <w:pPr>
              <w:rPr>
                <w:b/>
                <w:bCs/>
              </w:rPr>
            </w:pPr>
            <w:r>
              <w:rPr>
                <w:b/>
                <w:bCs/>
              </w:rPr>
              <w:t>Measurable Outcome</w:t>
            </w:r>
            <w:r w:rsidRPr="000224D8">
              <w:rPr>
                <w:b/>
                <w:bCs/>
              </w:rPr>
              <w:t>:</w:t>
            </w:r>
          </w:p>
        </w:tc>
      </w:tr>
      <w:tr w:rsidR="008D23B0" w14:paraId="6B8FCEAE"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3E1FF892" w14:textId="77777777" w:rsidR="008D23B0" w:rsidRDefault="008D23B0">
            <w:pPr>
              <w:rPr>
                <w:b/>
                <w:bCs/>
              </w:rPr>
            </w:pPr>
            <w:r>
              <w:rPr>
                <w:b/>
                <w:bCs/>
              </w:rPr>
              <w:t>Milestone</w:t>
            </w:r>
            <w:r w:rsidRPr="000224D8">
              <w:rPr>
                <w:b/>
                <w:bCs/>
              </w:rPr>
              <w:t>:</w:t>
            </w:r>
          </w:p>
        </w:tc>
      </w:tr>
    </w:tbl>
    <w:p w14:paraId="6E26B64D" w14:textId="77777777" w:rsidR="008D23B0" w:rsidRDefault="008D23B0" w:rsidP="008D23B0">
      <w:bookmarkStart w:id="11" w:name="_Toc127375242"/>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167E1A9" w14:textId="77777777" w:rsidTr="00FF71C9">
        <w:trPr>
          <w:trHeight w:val="864"/>
        </w:trPr>
        <w:tc>
          <w:tcPr>
            <w:tcW w:w="9350" w:type="dxa"/>
            <w:tcBorders>
              <w:bottom w:val="single" w:sz="4" w:space="0" w:color="D9D9D9"/>
            </w:tcBorders>
            <w:shd w:val="clear" w:color="auto" w:fill="FFFFFF" w:themeFill="background1"/>
          </w:tcPr>
          <w:p w14:paraId="5E2CA2A1" w14:textId="0688C0F1" w:rsidR="008D23B0" w:rsidRDefault="008D23B0">
            <w:pPr>
              <w:rPr>
                <w:szCs w:val="20"/>
              </w:rPr>
            </w:pPr>
            <w:r w:rsidRPr="000224D8">
              <w:rPr>
                <w:b/>
                <w:bCs/>
              </w:rPr>
              <w:t xml:space="preserve">Goal </w:t>
            </w:r>
            <w:r>
              <w:rPr>
                <w:b/>
                <w:bCs/>
              </w:rPr>
              <w:t>3</w:t>
            </w:r>
            <w:r w:rsidRPr="000224D8">
              <w:rPr>
                <w:b/>
                <w:bCs/>
              </w:rPr>
              <w:t>:</w:t>
            </w:r>
          </w:p>
        </w:tc>
      </w:tr>
      <w:tr w:rsidR="008D23B0" w14:paraId="43BDE75D"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3949152B" w14:textId="3FC31115" w:rsidR="008D23B0" w:rsidRPr="000224D8" w:rsidRDefault="00E95E5A">
            <w:pPr>
              <w:rPr>
                <w:b/>
                <w:bCs/>
              </w:rPr>
            </w:pPr>
            <w:r>
              <w:rPr>
                <w:b/>
                <w:bCs/>
              </w:rPr>
              <w:t xml:space="preserve">Measurable </w:t>
            </w:r>
            <w:r w:rsidR="008D23B0">
              <w:rPr>
                <w:b/>
                <w:bCs/>
              </w:rPr>
              <w:t>Outcome</w:t>
            </w:r>
            <w:r w:rsidR="008D23B0" w:rsidRPr="000224D8">
              <w:rPr>
                <w:b/>
                <w:bCs/>
              </w:rPr>
              <w:t>:</w:t>
            </w:r>
          </w:p>
        </w:tc>
      </w:tr>
      <w:tr w:rsidR="008D23B0" w14:paraId="2CDC32F5"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6761C555" w14:textId="77777777" w:rsidR="008D23B0" w:rsidRDefault="008D23B0">
            <w:pPr>
              <w:rPr>
                <w:b/>
                <w:bCs/>
              </w:rPr>
            </w:pPr>
            <w:r>
              <w:rPr>
                <w:b/>
                <w:bCs/>
              </w:rPr>
              <w:t>Milestone</w:t>
            </w:r>
            <w:r w:rsidRPr="000224D8">
              <w:rPr>
                <w:b/>
                <w:bCs/>
              </w:rPr>
              <w:t>:</w:t>
            </w:r>
          </w:p>
        </w:tc>
      </w:tr>
      <w:bookmarkEnd w:id="11"/>
    </w:tbl>
    <w:p w14:paraId="36BD457F" w14:textId="77777777" w:rsidR="00DB1F31" w:rsidRDefault="00DB1F31" w:rsidP="00DB1F31">
      <w:pPr>
        <w:rPr>
          <w:i/>
          <w:iCs/>
        </w:rPr>
      </w:pPr>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653879" w14:paraId="23BDA4B6" w14:textId="77777777" w:rsidTr="00D83A93">
        <w:trPr>
          <w:trHeight w:val="864"/>
        </w:trPr>
        <w:tc>
          <w:tcPr>
            <w:tcW w:w="9350" w:type="dxa"/>
            <w:tcBorders>
              <w:bottom w:val="single" w:sz="4" w:space="0" w:color="D9D9D9"/>
            </w:tcBorders>
            <w:shd w:val="clear" w:color="auto" w:fill="FFFFFF" w:themeFill="background1"/>
          </w:tcPr>
          <w:p w14:paraId="3E50258F" w14:textId="6EB70A93" w:rsidR="00653879" w:rsidRDefault="00653879" w:rsidP="00D83A93">
            <w:pPr>
              <w:rPr>
                <w:szCs w:val="20"/>
              </w:rPr>
            </w:pPr>
            <w:r w:rsidRPr="000224D8">
              <w:rPr>
                <w:b/>
                <w:bCs/>
              </w:rPr>
              <w:t xml:space="preserve">Goal </w:t>
            </w:r>
            <w:r>
              <w:rPr>
                <w:b/>
                <w:bCs/>
              </w:rPr>
              <w:t>4</w:t>
            </w:r>
            <w:r w:rsidRPr="000224D8">
              <w:rPr>
                <w:b/>
                <w:bCs/>
              </w:rPr>
              <w:t>:</w:t>
            </w:r>
          </w:p>
        </w:tc>
      </w:tr>
      <w:tr w:rsidR="00653879" w:rsidRPr="000224D8" w14:paraId="5636EAC7" w14:textId="77777777" w:rsidTr="00D83A93">
        <w:trPr>
          <w:trHeight w:val="864"/>
        </w:trPr>
        <w:tc>
          <w:tcPr>
            <w:tcW w:w="9350" w:type="dxa"/>
            <w:tcBorders>
              <w:top w:val="single" w:sz="4" w:space="0" w:color="D9D9D9"/>
              <w:bottom w:val="single" w:sz="4" w:space="0" w:color="D9D9D9"/>
            </w:tcBorders>
            <w:shd w:val="clear" w:color="auto" w:fill="FFFFFF" w:themeFill="background1"/>
          </w:tcPr>
          <w:p w14:paraId="3D6491B7" w14:textId="2E17253B" w:rsidR="00653879" w:rsidRPr="000224D8" w:rsidRDefault="00E95E5A" w:rsidP="00D83A93">
            <w:pPr>
              <w:rPr>
                <w:b/>
                <w:bCs/>
              </w:rPr>
            </w:pPr>
            <w:r>
              <w:rPr>
                <w:b/>
                <w:bCs/>
              </w:rPr>
              <w:t>Measurable Outcome</w:t>
            </w:r>
            <w:r w:rsidRPr="000224D8">
              <w:rPr>
                <w:b/>
                <w:bCs/>
              </w:rPr>
              <w:t>:</w:t>
            </w:r>
          </w:p>
        </w:tc>
      </w:tr>
      <w:tr w:rsidR="00653879" w14:paraId="216FFAB9" w14:textId="77777777" w:rsidTr="00D83A93">
        <w:trPr>
          <w:trHeight w:val="864"/>
        </w:trPr>
        <w:tc>
          <w:tcPr>
            <w:tcW w:w="9350" w:type="dxa"/>
            <w:tcBorders>
              <w:top w:val="single" w:sz="4" w:space="0" w:color="D9D9D9"/>
              <w:bottom w:val="single" w:sz="4" w:space="0" w:color="D9D9D9"/>
            </w:tcBorders>
            <w:shd w:val="clear" w:color="auto" w:fill="FFFFFF" w:themeFill="background1"/>
          </w:tcPr>
          <w:p w14:paraId="13D9B135" w14:textId="77777777" w:rsidR="00653879" w:rsidRDefault="00653879" w:rsidP="00D83A93">
            <w:pPr>
              <w:rPr>
                <w:b/>
                <w:bCs/>
              </w:rPr>
            </w:pPr>
            <w:r>
              <w:rPr>
                <w:b/>
                <w:bCs/>
              </w:rPr>
              <w:t>Milestone</w:t>
            </w:r>
            <w:r w:rsidRPr="000224D8">
              <w:rPr>
                <w:b/>
                <w:bCs/>
              </w:rPr>
              <w:t>:</w:t>
            </w:r>
          </w:p>
        </w:tc>
      </w:tr>
    </w:tbl>
    <w:p w14:paraId="6F1CC8CC" w14:textId="38CBB98D" w:rsidR="00653879" w:rsidRPr="00653879" w:rsidRDefault="00653879" w:rsidP="00DB1F31">
      <w:pPr>
        <w:rPr>
          <w:i/>
          <w:iCs/>
        </w:rPr>
      </w:pPr>
      <w:r w:rsidRPr="00653879">
        <w:rPr>
          <w:i/>
          <w:iCs/>
        </w:rPr>
        <w:t>Add more rows, if necessary</w:t>
      </w:r>
    </w:p>
    <w:p w14:paraId="2D24D3A8" w14:textId="706C8A3C" w:rsidR="00FF71C9" w:rsidRDefault="00FF71C9"/>
    <w:p w14:paraId="2EDD1ADA" w14:textId="62877B8A" w:rsidR="00BC0628" w:rsidRPr="00A244A8" w:rsidRDefault="00BC0628" w:rsidP="00BC0628">
      <w:pPr>
        <w:pStyle w:val="Heading2"/>
      </w:pPr>
      <w:bookmarkStart w:id="12" w:name="_Toc117267144"/>
      <w:bookmarkStart w:id="13" w:name="_Toc117267329"/>
      <w:bookmarkStart w:id="14" w:name="_Toc130291176"/>
      <w:r w:rsidRPr="00BC0628">
        <w:t>Plan of Operation, Key Personnel</w:t>
      </w:r>
      <w:r w:rsidR="00213BD4">
        <w:t>,</w:t>
      </w:r>
      <w:r w:rsidRPr="00BC0628">
        <w:t xml:space="preserve"> and Timeline</w:t>
      </w:r>
      <w:bookmarkEnd w:id="12"/>
      <w:bookmarkEnd w:id="13"/>
      <w:bookmarkEnd w:id="14"/>
    </w:p>
    <w:p w14:paraId="128CE607" w14:textId="2523EA61" w:rsidR="00656783" w:rsidRDefault="00656783" w:rsidP="00656783">
      <w:r>
        <w:t xml:space="preserve">The Plan of Operation includes the strategies and activities that will be implemented to achieve your goals, outcomes, and milestones. Create a plan of operation in graph or chart form that addresses, at a minimum, the key components of the expansion of </w:t>
      </w:r>
      <w:r w:rsidR="00957FBD">
        <w:t>Bard Baltimore</w:t>
      </w:r>
      <w:r>
        <w:t xml:space="preserve"> in the secondary school.</w:t>
      </w:r>
    </w:p>
    <w:p w14:paraId="735BF396" w14:textId="2CF78D34" w:rsidR="00BC0628" w:rsidRPr="005809DA" w:rsidRDefault="00656783" w:rsidP="00C751D4">
      <w:pPr>
        <w:pStyle w:val="ListBullet"/>
      </w:pPr>
      <w:r>
        <w:t>Include a timeline and the key personnel associated with each component of the operation plan. For key personnel, include the program instructor(s) (if known), the program contacts for the school system, the principal of the school where the program will be implemented, and any other personnel who will be involved. Indicate names, titles, affiliations, roles, and responsibilities.</w:t>
      </w:r>
    </w:p>
    <w:tbl>
      <w:tblPr>
        <w:tblW w:w="515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20" w:firstRow="1" w:lastRow="0" w:firstColumn="0" w:lastColumn="0" w:noHBand="0" w:noVBand="1"/>
      </w:tblPr>
      <w:tblGrid>
        <w:gridCol w:w="1980"/>
        <w:gridCol w:w="2970"/>
        <w:gridCol w:w="2520"/>
        <w:gridCol w:w="2161"/>
      </w:tblGrid>
      <w:tr w:rsidR="00FF1189" w14:paraId="70EE8BC3" w14:textId="77777777" w:rsidTr="003E57FC">
        <w:trPr>
          <w:trHeight w:val="575"/>
          <w:tblHeader/>
        </w:trPr>
        <w:tc>
          <w:tcPr>
            <w:tcW w:w="1980" w:type="dxa"/>
            <w:shd w:val="clear" w:color="auto" w:fill="005FA7"/>
          </w:tcPr>
          <w:p w14:paraId="4C7D8817" w14:textId="0CBA6EE6" w:rsidR="00FF1189" w:rsidRPr="007F51D4" w:rsidRDefault="00FF1189" w:rsidP="00EA17C7">
            <w:pPr>
              <w:jc w:val="center"/>
              <w:rPr>
                <w:b/>
                <w:color w:val="FFFFFF" w:themeColor="background1"/>
                <w:szCs w:val="20"/>
              </w:rPr>
            </w:pPr>
            <w:bookmarkStart w:id="15" w:name="_Toc130291177"/>
            <w:r>
              <w:rPr>
                <w:b/>
                <w:color w:val="FFFFFF" w:themeColor="background1"/>
                <w:szCs w:val="20"/>
              </w:rPr>
              <w:lastRenderedPageBreak/>
              <w:t>Timeline</w:t>
            </w:r>
          </w:p>
        </w:tc>
        <w:tc>
          <w:tcPr>
            <w:tcW w:w="2970" w:type="dxa"/>
            <w:shd w:val="clear" w:color="auto" w:fill="005FA7"/>
          </w:tcPr>
          <w:p w14:paraId="06DAC428" w14:textId="6A5CE848" w:rsidR="00FF1189" w:rsidRDefault="00FF1189" w:rsidP="00EA17C7">
            <w:pPr>
              <w:jc w:val="center"/>
              <w:rPr>
                <w:b/>
                <w:color w:val="FFFFFF" w:themeColor="background1"/>
                <w:szCs w:val="20"/>
              </w:rPr>
            </w:pPr>
            <w:r>
              <w:rPr>
                <w:b/>
                <w:color w:val="FFFFFF" w:themeColor="background1"/>
                <w:szCs w:val="20"/>
              </w:rPr>
              <w:t>Strategy/Activity</w:t>
            </w:r>
          </w:p>
        </w:tc>
        <w:tc>
          <w:tcPr>
            <w:tcW w:w="2520" w:type="dxa"/>
            <w:shd w:val="clear" w:color="auto" w:fill="005FA7"/>
          </w:tcPr>
          <w:p w14:paraId="11A3F84B" w14:textId="66692948" w:rsidR="00FF1189" w:rsidRPr="007F51D4" w:rsidRDefault="00FF1189" w:rsidP="00EA17C7">
            <w:pPr>
              <w:jc w:val="center"/>
              <w:rPr>
                <w:b/>
                <w:color w:val="FFFFFF" w:themeColor="background1"/>
                <w:szCs w:val="20"/>
              </w:rPr>
            </w:pPr>
            <w:r>
              <w:rPr>
                <w:b/>
                <w:color w:val="FFFFFF" w:themeColor="background1"/>
                <w:szCs w:val="20"/>
              </w:rPr>
              <w:t>Person Responsible</w:t>
            </w:r>
          </w:p>
        </w:tc>
        <w:tc>
          <w:tcPr>
            <w:tcW w:w="2161" w:type="dxa"/>
            <w:shd w:val="clear" w:color="auto" w:fill="005FA7"/>
          </w:tcPr>
          <w:p w14:paraId="5A790CD7" w14:textId="2C9BF4A3" w:rsidR="00FF1189" w:rsidRPr="007F51D4" w:rsidRDefault="00FF1189" w:rsidP="00EA17C7">
            <w:pPr>
              <w:jc w:val="center"/>
              <w:rPr>
                <w:b/>
                <w:color w:val="FFFFFF" w:themeColor="background1"/>
                <w:szCs w:val="20"/>
              </w:rPr>
            </w:pPr>
            <w:r>
              <w:rPr>
                <w:b/>
                <w:bCs/>
                <w:color w:val="FFFFFF" w:themeColor="background1"/>
                <w:szCs w:val="20"/>
              </w:rPr>
              <w:t>Partner Organization</w:t>
            </w:r>
          </w:p>
        </w:tc>
      </w:tr>
      <w:tr w:rsidR="00FF1189" w14:paraId="3E4D7ACF" w14:textId="77777777" w:rsidTr="003E57FC">
        <w:trPr>
          <w:trHeight w:hRule="exact" w:val="504"/>
          <w:tblHeader/>
        </w:trPr>
        <w:tc>
          <w:tcPr>
            <w:tcW w:w="1980" w:type="dxa"/>
            <w:shd w:val="clear" w:color="auto" w:fill="auto"/>
          </w:tcPr>
          <w:p w14:paraId="0A74BB1E" w14:textId="77777777" w:rsidR="00FF1189" w:rsidRDefault="00FF1189" w:rsidP="00EA17C7"/>
        </w:tc>
        <w:tc>
          <w:tcPr>
            <w:tcW w:w="2970" w:type="dxa"/>
          </w:tcPr>
          <w:p w14:paraId="3B3B2A5E" w14:textId="77777777" w:rsidR="00FF1189" w:rsidRDefault="00FF1189" w:rsidP="00EA17C7"/>
        </w:tc>
        <w:tc>
          <w:tcPr>
            <w:tcW w:w="2520" w:type="dxa"/>
            <w:shd w:val="clear" w:color="auto" w:fill="auto"/>
          </w:tcPr>
          <w:p w14:paraId="67D52207" w14:textId="77777777" w:rsidR="00FF1189" w:rsidRDefault="00FF1189" w:rsidP="00EA17C7"/>
        </w:tc>
        <w:tc>
          <w:tcPr>
            <w:tcW w:w="2161" w:type="dxa"/>
            <w:shd w:val="clear" w:color="auto" w:fill="auto"/>
          </w:tcPr>
          <w:p w14:paraId="76874420" w14:textId="77777777" w:rsidR="00FF1189" w:rsidRDefault="00FF1189" w:rsidP="00EA17C7"/>
        </w:tc>
      </w:tr>
      <w:tr w:rsidR="00FF1189" w14:paraId="384F798A" w14:textId="77777777" w:rsidTr="003E57FC">
        <w:trPr>
          <w:trHeight w:hRule="exact" w:val="504"/>
          <w:tblHeader/>
        </w:trPr>
        <w:tc>
          <w:tcPr>
            <w:tcW w:w="1980" w:type="dxa"/>
          </w:tcPr>
          <w:p w14:paraId="3D6D225A" w14:textId="77777777" w:rsidR="00FF1189" w:rsidRPr="00502006" w:rsidRDefault="00FF1189" w:rsidP="00EA17C7">
            <w:pPr>
              <w:rPr>
                <w:b/>
                <w:bCs/>
              </w:rPr>
            </w:pPr>
          </w:p>
        </w:tc>
        <w:tc>
          <w:tcPr>
            <w:tcW w:w="2970" w:type="dxa"/>
          </w:tcPr>
          <w:p w14:paraId="1ECBB7A8" w14:textId="77777777" w:rsidR="00FF1189" w:rsidRDefault="00FF1189" w:rsidP="00EA17C7"/>
        </w:tc>
        <w:tc>
          <w:tcPr>
            <w:tcW w:w="2520" w:type="dxa"/>
          </w:tcPr>
          <w:p w14:paraId="08515D29" w14:textId="77777777" w:rsidR="00FF1189" w:rsidRDefault="00FF1189" w:rsidP="00EA17C7"/>
        </w:tc>
        <w:tc>
          <w:tcPr>
            <w:tcW w:w="2161" w:type="dxa"/>
          </w:tcPr>
          <w:p w14:paraId="346F990E" w14:textId="77777777" w:rsidR="00FF1189" w:rsidRDefault="00FF1189" w:rsidP="00EA17C7"/>
        </w:tc>
      </w:tr>
      <w:tr w:rsidR="00FF1189" w:rsidRPr="00D864B1" w14:paraId="2A32A961" w14:textId="77777777" w:rsidTr="003E57FC">
        <w:tblPrEx>
          <w:tblCellMar>
            <w:top w:w="0" w:type="dxa"/>
            <w:bottom w:w="0" w:type="dxa"/>
          </w:tblCellMar>
        </w:tblPrEx>
        <w:trPr>
          <w:trHeight w:hRule="exact" w:val="504"/>
          <w:tblHeader/>
        </w:trPr>
        <w:tc>
          <w:tcPr>
            <w:tcW w:w="1980" w:type="dxa"/>
            <w:shd w:val="clear" w:color="auto" w:fill="auto"/>
          </w:tcPr>
          <w:p w14:paraId="5BF67999" w14:textId="77777777" w:rsidR="00FF1189" w:rsidRPr="00590536" w:rsidRDefault="00FF1189" w:rsidP="00EA17C7">
            <w:pPr>
              <w:rPr>
                <w:b/>
                <w:bCs/>
              </w:rPr>
            </w:pPr>
          </w:p>
        </w:tc>
        <w:tc>
          <w:tcPr>
            <w:tcW w:w="2970" w:type="dxa"/>
          </w:tcPr>
          <w:p w14:paraId="19A3D3F4" w14:textId="77777777" w:rsidR="00FF1189" w:rsidRPr="00D864B1" w:rsidRDefault="00FF1189" w:rsidP="00EA17C7">
            <w:pPr>
              <w:ind w:right="-110"/>
              <w:rPr>
                <w:b/>
                <w:sz w:val="22"/>
              </w:rPr>
            </w:pPr>
          </w:p>
        </w:tc>
        <w:tc>
          <w:tcPr>
            <w:tcW w:w="2520" w:type="dxa"/>
            <w:shd w:val="clear" w:color="auto" w:fill="auto"/>
          </w:tcPr>
          <w:p w14:paraId="3D06E44C" w14:textId="77777777" w:rsidR="00FF1189" w:rsidRPr="00D864B1" w:rsidRDefault="00FF1189" w:rsidP="00EA17C7">
            <w:pPr>
              <w:ind w:right="-110"/>
              <w:rPr>
                <w:b/>
                <w:sz w:val="22"/>
              </w:rPr>
            </w:pPr>
          </w:p>
        </w:tc>
        <w:tc>
          <w:tcPr>
            <w:tcW w:w="2161" w:type="dxa"/>
            <w:shd w:val="clear" w:color="auto" w:fill="auto"/>
          </w:tcPr>
          <w:p w14:paraId="4C711B57" w14:textId="77777777" w:rsidR="00FF1189" w:rsidRPr="00D864B1" w:rsidRDefault="00FF1189" w:rsidP="00EA17C7">
            <w:pPr>
              <w:ind w:right="-110"/>
              <w:rPr>
                <w:b/>
                <w:sz w:val="22"/>
              </w:rPr>
            </w:pPr>
          </w:p>
        </w:tc>
      </w:tr>
      <w:tr w:rsidR="00FF1189" w:rsidRPr="004A194D" w14:paraId="2C7D40DE" w14:textId="77777777" w:rsidTr="003E57FC">
        <w:tblPrEx>
          <w:tblCellMar>
            <w:top w:w="0" w:type="dxa"/>
            <w:bottom w:w="0" w:type="dxa"/>
          </w:tblCellMar>
        </w:tblPrEx>
        <w:trPr>
          <w:trHeight w:hRule="exact" w:val="504"/>
          <w:tblHeader/>
        </w:trPr>
        <w:tc>
          <w:tcPr>
            <w:tcW w:w="1980" w:type="dxa"/>
            <w:shd w:val="clear" w:color="auto" w:fill="FFFFFF" w:themeFill="background1"/>
          </w:tcPr>
          <w:p w14:paraId="7498C0BB" w14:textId="77777777" w:rsidR="00FF1189" w:rsidRPr="00590536" w:rsidRDefault="00FF1189" w:rsidP="00EA17C7">
            <w:pPr>
              <w:rPr>
                <w:szCs w:val="20"/>
              </w:rPr>
            </w:pPr>
          </w:p>
        </w:tc>
        <w:tc>
          <w:tcPr>
            <w:tcW w:w="2970" w:type="dxa"/>
            <w:shd w:val="clear" w:color="auto" w:fill="FFFFFF" w:themeFill="background1"/>
          </w:tcPr>
          <w:p w14:paraId="2326C59D" w14:textId="77777777" w:rsidR="00FF1189" w:rsidRPr="004A194D" w:rsidRDefault="00FF1189" w:rsidP="00EA17C7">
            <w:pPr>
              <w:ind w:right="-110"/>
              <w:rPr>
                <w:b/>
                <w:szCs w:val="20"/>
              </w:rPr>
            </w:pPr>
          </w:p>
        </w:tc>
        <w:tc>
          <w:tcPr>
            <w:tcW w:w="2520" w:type="dxa"/>
            <w:shd w:val="clear" w:color="auto" w:fill="FFFFFF" w:themeFill="background1"/>
          </w:tcPr>
          <w:p w14:paraId="2177DF4B" w14:textId="77777777" w:rsidR="00FF1189" w:rsidRPr="004A194D" w:rsidRDefault="00FF1189" w:rsidP="00EA17C7">
            <w:pPr>
              <w:ind w:right="-110"/>
              <w:rPr>
                <w:b/>
                <w:szCs w:val="20"/>
              </w:rPr>
            </w:pPr>
          </w:p>
        </w:tc>
        <w:tc>
          <w:tcPr>
            <w:tcW w:w="2161" w:type="dxa"/>
            <w:shd w:val="clear" w:color="auto" w:fill="FFFFFF" w:themeFill="background1"/>
          </w:tcPr>
          <w:p w14:paraId="0EBE101F" w14:textId="77777777" w:rsidR="00FF1189" w:rsidRPr="004A194D" w:rsidRDefault="00FF1189" w:rsidP="00EA17C7">
            <w:pPr>
              <w:ind w:right="-110"/>
              <w:rPr>
                <w:b/>
                <w:szCs w:val="20"/>
              </w:rPr>
            </w:pPr>
          </w:p>
        </w:tc>
      </w:tr>
      <w:tr w:rsidR="00FF1189" w:rsidRPr="004A194D" w14:paraId="35415F98" w14:textId="77777777" w:rsidTr="003E57FC">
        <w:tblPrEx>
          <w:tblCellMar>
            <w:top w:w="0" w:type="dxa"/>
            <w:bottom w:w="0" w:type="dxa"/>
          </w:tblCellMar>
        </w:tblPrEx>
        <w:trPr>
          <w:trHeight w:hRule="exact" w:val="504"/>
          <w:tblHeader/>
        </w:trPr>
        <w:tc>
          <w:tcPr>
            <w:tcW w:w="1980" w:type="dxa"/>
            <w:shd w:val="clear" w:color="auto" w:fill="auto"/>
          </w:tcPr>
          <w:p w14:paraId="5C2E42B0" w14:textId="77777777" w:rsidR="00FF1189" w:rsidRPr="00590536" w:rsidRDefault="00FF1189" w:rsidP="00EA17C7">
            <w:pPr>
              <w:rPr>
                <w:b/>
                <w:bCs/>
              </w:rPr>
            </w:pPr>
          </w:p>
        </w:tc>
        <w:tc>
          <w:tcPr>
            <w:tcW w:w="2970" w:type="dxa"/>
          </w:tcPr>
          <w:p w14:paraId="75C1430F" w14:textId="77777777" w:rsidR="00FF1189" w:rsidRPr="004A194D" w:rsidRDefault="00FF1189" w:rsidP="00EA17C7">
            <w:pPr>
              <w:ind w:right="-110"/>
              <w:rPr>
                <w:b/>
                <w:szCs w:val="20"/>
              </w:rPr>
            </w:pPr>
          </w:p>
        </w:tc>
        <w:tc>
          <w:tcPr>
            <w:tcW w:w="2520" w:type="dxa"/>
            <w:shd w:val="clear" w:color="auto" w:fill="auto"/>
          </w:tcPr>
          <w:p w14:paraId="12369096" w14:textId="77777777" w:rsidR="00FF1189" w:rsidRPr="004A194D" w:rsidRDefault="00FF1189" w:rsidP="00EA17C7">
            <w:pPr>
              <w:ind w:right="-110"/>
              <w:rPr>
                <w:b/>
                <w:szCs w:val="20"/>
              </w:rPr>
            </w:pPr>
          </w:p>
        </w:tc>
        <w:tc>
          <w:tcPr>
            <w:tcW w:w="2161" w:type="dxa"/>
            <w:shd w:val="clear" w:color="auto" w:fill="auto"/>
          </w:tcPr>
          <w:p w14:paraId="525580F7" w14:textId="77777777" w:rsidR="00FF1189" w:rsidRPr="004A194D" w:rsidRDefault="00FF1189" w:rsidP="00EA17C7">
            <w:pPr>
              <w:ind w:right="-110"/>
              <w:rPr>
                <w:b/>
                <w:szCs w:val="20"/>
              </w:rPr>
            </w:pPr>
          </w:p>
        </w:tc>
      </w:tr>
      <w:tr w:rsidR="00FF1189" w:rsidRPr="004A194D" w14:paraId="799BDBA4" w14:textId="77777777" w:rsidTr="003E57FC">
        <w:tblPrEx>
          <w:tblCellMar>
            <w:top w:w="0" w:type="dxa"/>
            <w:bottom w:w="0" w:type="dxa"/>
          </w:tblCellMar>
        </w:tblPrEx>
        <w:trPr>
          <w:trHeight w:hRule="exact" w:val="504"/>
          <w:tblHeader/>
        </w:trPr>
        <w:tc>
          <w:tcPr>
            <w:tcW w:w="1980" w:type="dxa"/>
            <w:shd w:val="clear" w:color="auto" w:fill="auto"/>
          </w:tcPr>
          <w:p w14:paraId="27FD1839" w14:textId="77777777" w:rsidR="00FF1189" w:rsidRPr="008024C6" w:rsidRDefault="00FF1189" w:rsidP="00EA17C7"/>
        </w:tc>
        <w:tc>
          <w:tcPr>
            <w:tcW w:w="2970" w:type="dxa"/>
          </w:tcPr>
          <w:p w14:paraId="3396F98E" w14:textId="77777777" w:rsidR="00FF1189" w:rsidRPr="004A194D" w:rsidRDefault="00FF1189" w:rsidP="00EA17C7">
            <w:pPr>
              <w:ind w:right="-110"/>
              <w:rPr>
                <w:b/>
                <w:szCs w:val="20"/>
              </w:rPr>
            </w:pPr>
          </w:p>
        </w:tc>
        <w:tc>
          <w:tcPr>
            <w:tcW w:w="2520" w:type="dxa"/>
            <w:shd w:val="clear" w:color="auto" w:fill="auto"/>
          </w:tcPr>
          <w:p w14:paraId="41F094ED" w14:textId="77777777" w:rsidR="00FF1189" w:rsidRPr="004A194D" w:rsidRDefault="00FF1189" w:rsidP="00EA17C7">
            <w:pPr>
              <w:ind w:right="-110"/>
              <w:rPr>
                <w:b/>
                <w:szCs w:val="20"/>
              </w:rPr>
            </w:pPr>
          </w:p>
        </w:tc>
        <w:tc>
          <w:tcPr>
            <w:tcW w:w="2161" w:type="dxa"/>
            <w:shd w:val="clear" w:color="auto" w:fill="auto"/>
          </w:tcPr>
          <w:p w14:paraId="458E27DB" w14:textId="77777777" w:rsidR="00FF1189" w:rsidRPr="004A194D" w:rsidRDefault="00FF1189" w:rsidP="00EA17C7">
            <w:pPr>
              <w:ind w:right="-110"/>
              <w:rPr>
                <w:b/>
                <w:szCs w:val="20"/>
              </w:rPr>
            </w:pPr>
          </w:p>
        </w:tc>
      </w:tr>
      <w:tr w:rsidR="00FF1189" w:rsidRPr="004A194D" w14:paraId="3DA7EEA6" w14:textId="77777777" w:rsidTr="003E57FC">
        <w:tblPrEx>
          <w:tblCellMar>
            <w:top w:w="0" w:type="dxa"/>
            <w:bottom w:w="0" w:type="dxa"/>
          </w:tblCellMar>
        </w:tblPrEx>
        <w:trPr>
          <w:trHeight w:hRule="exact" w:val="504"/>
          <w:tblHeader/>
        </w:trPr>
        <w:tc>
          <w:tcPr>
            <w:tcW w:w="1980" w:type="dxa"/>
            <w:shd w:val="clear" w:color="auto" w:fill="auto"/>
          </w:tcPr>
          <w:p w14:paraId="6B460FAC" w14:textId="77777777" w:rsidR="00FF1189" w:rsidRPr="008024C6" w:rsidRDefault="00FF1189" w:rsidP="00EA17C7"/>
        </w:tc>
        <w:tc>
          <w:tcPr>
            <w:tcW w:w="2970" w:type="dxa"/>
          </w:tcPr>
          <w:p w14:paraId="79D4254E" w14:textId="77777777" w:rsidR="00FF1189" w:rsidRPr="004A194D" w:rsidRDefault="00FF1189" w:rsidP="00EA17C7">
            <w:pPr>
              <w:ind w:right="-110"/>
              <w:rPr>
                <w:b/>
                <w:szCs w:val="20"/>
              </w:rPr>
            </w:pPr>
          </w:p>
        </w:tc>
        <w:tc>
          <w:tcPr>
            <w:tcW w:w="2520" w:type="dxa"/>
            <w:shd w:val="clear" w:color="auto" w:fill="auto"/>
          </w:tcPr>
          <w:p w14:paraId="5AA809DC" w14:textId="77777777" w:rsidR="00FF1189" w:rsidRPr="004A194D" w:rsidRDefault="00FF1189" w:rsidP="00EA17C7">
            <w:pPr>
              <w:ind w:right="-110"/>
              <w:rPr>
                <w:b/>
                <w:szCs w:val="20"/>
              </w:rPr>
            </w:pPr>
          </w:p>
        </w:tc>
        <w:tc>
          <w:tcPr>
            <w:tcW w:w="2161" w:type="dxa"/>
            <w:shd w:val="clear" w:color="auto" w:fill="auto"/>
          </w:tcPr>
          <w:p w14:paraId="7B8F25BE" w14:textId="77777777" w:rsidR="00FF1189" w:rsidRPr="004A194D" w:rsidRDefault="00FF1189" w:rsidP="00EA17C7">
            <w:pPr>
              <w:ind w:right="-110"/>
              <w:rPr>
                <w:b/>
                <w:szCs w:val="20"/>
              </w:rPr>
            </w:pPr>
          </w:p>
        </w:tc>
      </w:tr>
    </w:tbl>
    <w:p w14:paraId="4D169CD7" w14:textId="5889C423" w:rsidR="008A0E9F" w:rsidRPr="00ED0574" w:rsidRDefault="00ED0574" w:rsidP="008A0E9F">
      <w:pPr>
        <w:rPr>
          <w:i/>
          <w:iCs/>
        </w:rPr>
      </w:pPr>
      <w:r w:rsidRPr="00ED0574">
        <w:rPr>
          <w:i/>
          <w:iCs/>
        </w:rPr>
        <w:t>Add more rows, if necessary</w:t>
      </w:r>
    </w:p>
    <w:p w14:paraId="1993809C" w14:textId="77777777" w:rsidR="00F10045" w:rsidRDefault="00F10045" w:rsidP="00F10045">
      <w:pPr>
        <w:pStyle w:val="Heading3"/>
      </w:pPr>
      <w:r>
        <w:t>Key Personnel</w:t>
      </w:r>
    </w:p>
    <w:tbl>
      <w:tblPr>
        <w:tblW w:w="5198"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20" w:firstRow="1" w:lastRow="0" w:firstColumn="0" w:lastColumn="0" w:noHBand="0" w:noVBand="1"/>
      </w:tblPr>
      <w:tblGrid>
        <w:gridCol w:w="3462"/>
        <w:gridCol w:w="2685"/>
        <w:gridCol w:w="3573"/>
      </w:tblGrid>
      <w:tr w:rsidR="00AA440A" w14:paraId="77E8BEB5" w14:textId="77777777" w:rsidTr="003E57FC">
        <w:trPr>
          <w:trHeight w:val="575"/>
          <w:tblHeader/>
        </w:trPr>
        <w:tc>
          <w:tcPr>
            <w:tcW w:w="3462" w:type="dxa"/>
            <w:shd w:val="clear" w:color="auto" w:fill="005FA7"/>
          </w:tcPr>
          <w:p w14:paraId="7555717B" w14:textId="450F3273" w:rsidR="00AA440A" w:rsidRPr="007F51D4" w:rsidRDefault="00AA440A" w:rsidP="00D83A93">
            <w:pPr>
              <w:jc w:val="center"/>
              <w:rPr>
                <w:b/>
                <w:color w:val="FFFFFF" w:themeColor="background1"/>
                <w:szCs w:val="20"/>
              </w:rPr>
            </w:pPr>
            <w:r>
              <w:rPr>
                <w:b/>
                <w:color w:val="FFFFFF" w:themeColor="background1"/>
                <w:szCs w:val="20"/>
              </w:rPr>
              <w:t>Name</w:t>
            </w:r>
          </w:p>
        </w:tc>
        <w:tc>
          <w:tcPr>
            <w:tcW w:w="2685" w:type="dxa"/>
            <w:shd w:val="clear" w:color="auto" w:fill="005FA7"/>
          </w:tcPr>
          <w:p w14:paraId="1F54748C" w14:textId="6501921A" w:rsidR="00AA440A" w:rsidRPr="007F51D4" w:rsidRDefault="00AA440A" w:rsidP="00D83A93">
            <w:pPr>
              <w:jc w:val="center"/>
              <w:rPr>
                <w:b/>
                <w:color w:val="FFFFFF" w:themeColor="background1"/>
                <w:szCs w:val="20"/>
              </w:rPr>
            </w:pPr>
            <w:r>
              <w:rPr>
                <w:b/>
                <w:color w:val="FFFFFF" w:themeColor="background1"/>
                <w:szCs w:val="20"/>
              </w:rPr>
              <w:t>Title</w:t>
            </w:r>
          </w:p>
        </w:tc>
        <w:tc>
          <w:tcPr>
            <w:tcW w:w="3573" w:type="dxa"/>
            <w:shd w:val="clear" w:color="auto" w:fill="005FA7"/>
          </w:tcPr>
          <w:p w14:paraId="0607E4FF" w14:textId="3FE46793" w:rsidR="00AA440A" w:rsidRPr="007F51D4" w:rsidRDefault="00AA440A" w:rsidP="00D83A93">
            <w:pPr>
              <w:jc w:val="center"/>
              <w:rPr>
                <w:b/>
                <w:color w:val="FFFFFF" w:themeColor="background1"/>
                <w:szCs w:val="20"/>
              </w:rPr>
            </w:pPr>
            <w:r>
              <w:rPr>
                <w:b/>
                <w:bCs/>
                <w:color w:val="FFFFFF" w:themeColor="background1"/>
                <w:szCs w:val="20"/>
              </w:rPr>
              <w:t>Roles and Responsibilities</w:t>
            </w:r>
          </w:p>
        </w:tc>
      </w:tr>
      <w:tr w:rsidR="00AA440A" w14:paraId="29F1F983" w14:textId="77777777" w:rsidTr="003E57FC">
        <w:trPr>
          <w:trHeight w:hRule="exact" w:val="504"/>
          <w:tblHeader/>
        </w:trPr>
        <w:tc>
          <w:tcPr>
            <w:tcW w:w="3462" w:type="dxa"/>
            <w:shd w:val="clear" w:color="auto" w:fill="auto"/>
          </w:tcPr>
          <w:p w14:paraId="36E92F2C" w14:textId="77777777" w:rsidR="00AA440A" w:rsidRDefault="00AA440A" w:rsidP="00D83A93"/>
        </w:tc>
        <w:tc>
          <w:tcPr>
            <w:tcW w:w="2685" w:type="dxa"/>
            <w:shd w:val="clear" w:color="auto" w:fill="auto"/>
          </w:tcPr>
          <w:p w14:paraId="2A8EDB88" w14:textId="77777777" w:rsidR="00AA440A" w:rsidRDefault="00AA440A" w:rsidP="00D83A93"/>
        </w:tc>
        <w:tc>
          <w:tcPr>
            <w:tcW w:w="3573" w:type="dxa"/>
            <w:shd w:val="clear" w:color="auto" w:fill="auto"/>
          </w:tcPr>
          <w:p w14:paraId="4588BE1B" w14:textId="77777777" w:rsidR="00AA440A" w:rsidRDefault="00AA440A" w:rsidP="00D83A93"/>
        </w:tc>
      </w:tr>
      <w:tr w:rsidR="00AA440A" w14:paraId="7E1B5F5F" w14:textId="77777777" w:rsidTr="003E57FC">
        <w:trPr>
          <w:trHeight w:hRule="exact" w:val="504"/>
          <w:tblHeader/>
        </w:trPr>
        <w:tc>
          <w:tcPr>
            <w:tcW w:w="3462" w:type="dxa"/>
          </w:tcPr>
          <w:p w14:paraId="42FDD90D" w14:textId="77777777" w:rsidR="00AA440A" w:rsidRPr="00502006" w:rsidRDefault="00AA440A" w:rsidP="00D83A93">
            <w:pPr>
              <w:rPr>
                <w:b/>
                <w:bCs/>
              </w:rPr>
            </w:pPr>
          </w:p>
        </w:tc>
        <w:tc>
          <w:tcPr>
            <w:tcW w:w="2685" w:type="dxa"/>
          </w:tcPr>
          <w:p w14:paraId="0BF87B5C" w14:textId="77777777" w:rsidR="00AA440A" w:rsidRDefault="00AA440A" w:rsidP="00D83A93"/>
        </w:tc>
        <w:tc>
          <w:tcPr>
            <w:tcW w:w="3573" w:type="dxa"/>
          </w:tcPr>
          <w:p w14:paraId="56A11E7C" w14:textId="77777777" w:rsidR="00AA440A" w:rsidRDefault="00AA440A" w:rsidP="00D83A93"/>
        </w:tc>
      </w:tr>
      <w:tr w:rsidR="00AA440A" w:rsidRPr="00D864B1" w14:paraId="1115E05C" w14:textId="77777777" w:rsidTr="003E57FC">
        <w:tblPrEx>
          <w:tblCellMar>
            <w:top w:w="0" w:type="dxa"/>
            <w:bottom w:w="0" w:type="dxa"/>
          </w:tblCellMar>
        </w:tblPrEx>
        <w:trPr>
          <w:trHeight w:hRule="exact" w:val="504"/>
          <w:tblHeader/>
        </w:trPr>
        <w:tc>
          <w:tcPr>
            <w:tcW w:w="3462" w:type="dxa"/>
            <w:shd w:val="clear" w:color="auto" w:fill="auto"/>
          </w:tcPr>
          <w:p w14:paraId="7B26C807" w14:textId="77777777" w:rsidR="00AA440A" w:rsidRPr="00590536" w:rsidRDefault="00AA440A" w:rsidP="00D83A93">
            <w:pPr>
              <w:rPr>
                <w:b/>
                <w:bCs/>
              </w:rPr>
            </w:pPr>
          </w:p>
        </w:tc>
        <w:tc>
          <w:tcPr>
            <w:tcW w:w="2685" w:type="dxa"/>
            <w:shd w:val="clear" w:color="auto" w:fill="auto"/>
          </w:tcPr>
          <w:p w14:paraId="0FE1D83E" w14:textId="77777777" w:rsidR="00AA440A" w:rsidRPr="00D864B1" w:rsidRDefault="00AA440A" w:rsidP="00D83A93">
            <w:pPr>
              <w:ind w:right="-110"/>
              <w:rPr>
                <w:b/>
                <w:sz w:val="22"/>
              </w:rPr>
            </w:pPr>
          </w:p>
        </w:tc>
        <w:tc>
          <w:tcPr>
            <w:tcW w:w="3573" w:type="dxa"/>
            <w:shd w:val="clear" w:color="auto" w:fill="auto"/>
          </w:tcPr>
          <w:p w14:paraId="66316C55" w14:textId="77777777" w:rsidR="00AA440A" w:rsidRPr="00D864B1" w:rsidRDefault="00AA440A" w:rsidP="00D83A93">
            <w:pPr>
              <w:ind w:right="-110"/>
              <w:rPr>
                <w:b/>
                <w:sz w:val="22"/>
              </w:rPr>
            </w:pPr>
          </w:p>
        </w:tc>
      </w:tr>
    </w:tbl>
    <w:p w14:paraId="51FA0247" w14:textId="77777777" w:rsidR="00AA440A" w:rsidRPr="00ED0574" w:rsidRDefault="00AA440A" w:rsidP="00AA440A">
      <w:pPr>
        <w:rPr>
          <w:i/>
          <w:iCs/>
        </w:rPr>
      </w:pPr>
      <w:r w:rsidRPr="00ED0574">
        <w:rPr>
          <w:i/>
          <w:iCs/>
        </w:rPr>
        <w:t>Add more rows, if necessary</w:t>
      </w:r>
    </w:p>
    <w:p w14:paraId="228E822B" w14:textId="57F97F3F" w:rsidR="00525623" w:rsidRDefault="00525623" w:rsidP="00F10045">
      <w:pPr>
        <w:pStyle w:val="Heading3"/>
        <w:rPr>
          <w:bCs/>
          <w:caps/>
        </w:rPr>
      </w:pPr>
      <w:r>
        <w:br w:type="page"/>
      </w:r>
    </w:p>
    <w:p w14:paraId="5260A063" w14:textId="1D91FCDD" w:rsidR="007C36F2" w:rsidRPr="007C36F2" w:rsidRDefault="007C36F2" w:rsidP="007C36F2">
      <w:pPr>
        <w:pStyle w:val="Heading2"/>
      </w:pPr>
      <w:r w:rsidRPr="007C36F2">
        <w:lastRenderedPageBreak/>
        <w:t>Evaluation and Evidence of Impact</w:t>
      </w:r>
      <w:bookmarkEnd w:id="15"/>
    </w:p>
    <w:p w14:paraId="3409C388" w14:textId="3333F60E" w:rsidR="00144ECC" w:rsidRDefault="00AA230C" w:rsidP="00144ECC">
      <w:r w:rsidRPr="00AA230C">
        <w:t>Impact evidence identifies the consequences of actions taken and the extent to which the program or project goals were achieved. Evidence of impact is made clear through outcome evaluation and includes being clear about evaluation standards and identifying improvement.</w:t>
      </w:r>
    </w:p>
    <w:p w14:paraId="43EFACC0" w14:textId="31127986" w:rsidR="000A2577" w:rsidRDefault="000A2577" w:rsidP="000A2577">
      <w:pPr>
        <w:pStyle w:val="ListBullet"/>
      </w:pPr>
      <w:r>
        <w:t>How will this project assist the Local Education Agency in reaching the goal that by 2030, 45% of high school graduates will have obtained an industry-recognized credential or completed the high school level of a registered apprenticeship program?</w:t>
      </w:r>
    </w:p>
    <w:p w14:paraId="5CC3130C" w14:textId="134EB2D9" w:rsidR="000A2577" w:rsidRDefault="000A2577" w:rsidP="000A2577">
      <w:pPr>
        <w:pStyle w:val="ListBullet"/>
      </w:pPr>
      <w:r>
        <w:t xml:space="preserve">What other measurable improvements are expected to occur to expand </w:t>
      </w:r>
      <w:r w:rsidR="00B36BFA">
        <w:t>Bard Baltimore</w:t>
      </w:r>
      <w:r>
        <w:t>?</w:t>
      </w:r>
    </w:p>
    <w:p w14:paraId="42BE9045" w14:textId="3818C021" w:rsidR="000A2577" w:rsidRDefault="000A2577" w:rsidP="000A2577">
      <w:pPr>
        <w:pStyle w:val="ListBullet"/>
      </w:pPr>
      <w:r>
        <w:t>What data will be collected to prove that the program/activity has had the intended effects?</w:t>
      </w:r>
    </w:p>
    <w:p w14:paraId="6DB6A87B" w14:textId="0BE776EE" w:rsidR="00AA230C" w:rsidRDefault="000A2577" w:rsidP="000A2577">
      <w:pPr>
        <w:pStyle w:val="ListBullet"/>
      </w:pPr>
      <w:r>
        <w:t xml:space="preserve">How will </w:t>
      </w:r>
      <w:r w:rsidR="00453AE9">
        <w:t>this</w:t>
      </w:r>
      <w:r>
        <w:t xml:space="preserve"> data be collected?</w:t>
      </w:r>
    </w:p>
    <w:p w14:paraId="035D961F" w14:textId="622CB151" w:rsidR="004278DD" w:rsidRPr="00440CC5" w:rsidRDefault="004278DD" w:rsidP="000A2577">
      <w:pPr>
        <w:pStyle w:val="ListBullet"/>
      </w:pPr>
      <w:r>
        <w:t>What is the plan for disseminating formative and summative results to stakeholders?</w:t>
      </w:r>
    </w:p>
    <w:tbl>
      <w:tblPr>
        <w:tblW w:w="9355" w:type="dxa"/>
        <w:tblLook w:val="04A0" w:firstRow="1" w:lastRow="0" w:firstColumn="1" w:lastColumn="0" w:noHBand="0" w:noVBand="1"/>
      </w:tblPr>
      <w:tblGrid>
        <w:gridCol w:w="9355"/>
      </w:tblGrid>
      <w:tr w:rsidR="00144ECC" w14:paraId="71891832" w14:textId="77777777" w:rsidTr="00EA17C7">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759F0B80" w14:textId="77777777" w:rsidR="00144ECC" w:rsidRPr="00204556" w:rsidRDefault="00144ECC" w:rsidP="00EA17C7">
            <w:pPr>
              <w:pStyle w:val="NormalWeb"/>
              <w:spacing w:before="120" w:beforeAutospacing="0" w:after="0" w:afterAutospacing="0" w:line="276" w:lineRule="auto"/>
              <w:rPr>
                <w:rFonts w:ascii="Lato" w:hAnsi="Lato"/>
                <w:color w:val="404040"/>
              </w:rPr>
            </w:pPr>
            <w:r w:rsidRPr="00204556">
              <w:rPr>
                <w:rFonts w:ascii="Lato" w:hAnsi="Lato"/>
                <w:color w:val="404040"/>
                <w:sz w:val="20"/>
                <w:szCs w:val="20"/>
              </w:rPr>
              <w:t>Click or tap here to enter text.</w:t>
            </w:r>
          </w:p>
        </w:tc>
      </w:tr>
    </w:tbl>
    <w:p w14:paraId="52F2F92B" w14:textId="049E7751" w:rsidR="00A01485" w:rsidRPr="005047BE" w:rsidRDefault="00A01485" w:rsidP="005047BE">
      <w:pPr>
        <w:pStyle w:val="Heading2"/>
      </w:pPr>
      <w:r w:rsidRPr="00A01485">
        <w:t>BUDGET AND BUDGET NARRATIVE</w:t>
      </w:r>
    </w:p>
    <w:p w14:paraId="0189A748" w14:textId="1F31CC83" w:rsidR="006331E5" w:rsidRDefault="00AC64AF" w:rsidP="0029187D">
      <w:r w:rsidRPr="00AC64AF">
        <w:t>In the table</w:t>
      </w:r>
      <w:r w:rsidR="000F5813">
        <w:t>s</w:t>
      </w:r>
      <w:r w:rsidRPr="00AC64AF">
        <w:t>, provide a detailed description of the requested funds that will be spent by using the list of allowable expenditures.</w:t>
      </w:r>
      <w:r w:rsidR="006331E5">
        <w:t xml:space="preserve"> </w:t>
      </w:r>
      <w:r w:rsidR="006331E5" w:rsidRPr="000416AC">
        <w:t xml:space="preserve">Please use the formula functions in the “Table Tools Layout” to calculate your costs. In the “Total” column, use this formula to multiply each row: </w:t>
      </w:r>
      <w:r w:rsidR="006331E5" w:rsidRPr="00B23C7F">
        <w:rPr>
          <w:rStyle w:val="Heading3Char"/>
        </w:rPr>
        <w:t>=PRODUCT(LEFT)</w:t>
      </w:r>
      <w:r w:rsidR="006331E5" w:rsidRPr="000416AC">
        <w:t xml:space="preserve">. To get your final amount, in the last cell of the “Total” column, use this formula: </w:t>
      </w:r>
      <w:r w:rsidR="006331E5" w:rsidRPr="00B23C7F">
        <w:rPr>
          <w:rStyle w:val="Heading3Char"/>
        </w:rPr>
        <w:t>=SUM(ABOVE)</w:t>
      </w:r>
      <w:r w:rsidR="006331E5" w:rsidRPr="000416AC">
        <w:t>.</w:t>
      </w:r>
      <w:r w:rsidRPr="00AC64AF">
        <w:t> </w:t>
      </w:r>
    </w:p>
    <w:p w14:paraId="5E4DF10A" w14:textId="77777777" w:rsidR="0084601A" w:rsidRDefault="0084601A" w:rsidP="00111AE6">
      <w:pPr>
        <w:pStyle w:val="Heading3"/>
      </w:pPr>
      <w:r w:rsidRPr="00133E0A">
        <w:t>Bard High School Early College Baltimore Fiscal Year 2024</w:t>
      </w:r>
      <w:r>
        <w:t xml:space="preserve"> Grant</w:t>
      </w:r>
      <w:r w:rsidRPr="00AC64AF">
        <w:t xml:space="preserve"> </w:t>
      </w:r>
    </w:p>
    <w:p w14:paraId="118613D7" w14:textId="22317478" w:rsidR="000416AC" w:rsidRDefault="00AC64AF" w:rsidP="007B5720">
      <w:pPr>
        <w:pStyle w:val="ListBullet"/>
        <w:numPr>
          <w:ilvl w:val="0"/>
          <w:numId w:val="0"/>
        </w:numPr>
      </w:pPr>
      <w:r w:rsidRPr="00AC64AF">
        <w:t xml:space="preserve">Add up the cost in your table $  </w:t>
      </w:r>
      <w:bookmarkStart w:id="16" w:name="_Hlk103342583"/>
      <w:sdt>
        <w:sdtPr>
          <w:id w:val="1058676253"/>
          <w:placeholder>
            <w:docPart w:val="6BA41F68616C4C64B6FBB60F5F7E34D6"/>
          </w:placeholder>
          <w:showingPlcHdr/>
        </w:sdtPr>
        <w:sdtContent>
          <w:r w:rsidRPr="00BD5902">
            <w:rPr>
              <w:color w:val="808080"/>
            </w:rPr>
            <w:t>enter amount.</w:t>
          </w:r>
        </w:sdtContent>
      </w:sdt>
      <w:bookmarkEnd w:id="16"/>
      <w:r w:rsidRPr="00AC64AF">
        <w:t>  </w:t>
      </w:r>
    </w:p>
    <w:tbl>
      <w:tblPr>
        <w:tblW w:w="515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20" w:firstRow="1" w:lastRow="0" w:firstColumn="0" w:lastColumn="0" w:noHBand="0" w:noVBand="1"/>
      </w:tblPr>
      <w:tblGrid>
        <w:gridCol w:w="5850"/>
        <w:gridCol w:w="1350"/>
        <w:gridCol w:w="1440"/>
        <w:gridCol w:w="991"/>
      </w:tblGrid>
      <w:tr w:rsidR="00927DC0" w14:paraId="4E03A9CC" w14:textId="77777777" w:rsidTr="003E57FC">
        <w:trPr>
          <w:trHeight w:val="539"/>
          <w:tblHeader/>
        </w:trPr>
        <w:tc>
          <w:tcPr>
            <w:tcW w:w="5850" w:type="dxa"/>
            <w:shd w:val="clear" w:color="auto" w:fill="005FA7"/>
          </w:tcPr>
          <w:p w14:paraId="1A0F68D8" w14:textId="59232FE5" w:rsidR="00927DC0" w:rsidRPr="007F51D4" w:rsidRDefault="00927DC0" w:rsidP="00D83A93">
            <w:pPr>
              <w:jc w:val="center"/>
              <w:rPr>
                <w:b/>
                <w:color w:val="FFFFFF" w:themeColor="background1"/>
                <w:szCs w:val="20"/>
              </w:rPr>
            </w:pPr>
            <w:r>
              <w:rPr>
                <w:b/>
                <w:color w:val="FFFFFF" w:themeColor="background1"/>
                <w:szCs w:val="20"/>
              </w:rPr>
              <w:t>Allowable Item</w:t>
            </w:r>
          </w:p>
        </w:tc>
        <w:tc>
          <w:tcPr>
            <w:tcW w:w="1350" w:type="dxa"/>
            <w:shd w:val="clear" w:color="auto" w:fill="005FA7"/>
          </w:tcPr>
          <w:p w14:paraId="5C35EC09" w14:textId="226566A4" w:rsidR="00927DC0" w:rsidRDefault="00927DC0" w:rsidP="00D83A93">
            <w:pPr>
              <w:jc w:val="center"/>
              <w:rPr>
                <w:b/>
                <w:color w:val="FFFFFF" w:themeColor="background1"/>
                <w:szCs w:val="20"/>
              </w:rPr>
            </w:pPr>
            <w:r>
              <w:rPr>
                <w:b/>
                <w:color w:val="FFFFFF" w:themeColor="background1"/>
                <w:szCs w:val="20"/>
              </w:rPr>
              <w:t>Quantity</w:t>
            </w:r>
          </w:p>
        </w:tc>
        <w:tc>
          <w:tcPr>
            <w:tcW w:w="1440" w:type="dxa"/>
            <w:shd w:val="clear" w:color="auto" w:fill="005FA7"/>
          </w:tcPr>
          <w:p w14:paraId="1BAD045A" w14:textId="07B41280" w:rsidR="00927DC0" w:rsidRPr="007F51D4" w:rsidRDefault="00927DC0" w:rsidP="00D83A93">
            <w:pPr>
              <w:jc w:val="center"/>
              <w:rPr>
                <w:b/>
                <w:color w:val="FFFFFF" w:themeColor="background1"/>
                <w:szCs w:val="20"/>
              </w:rPr>
            </w:pPr>
            <w:r>
              <w:rPr>
                <w:b/>
                <w:color w:val="FFFFFF" w:themeColor="background1"/>
                <w:szCs w:val="20"/>
              </w:rPr>
              <w:t>Unit Cost</w:t>
            </w:r>
          </w:p>
        </w:tc>
        <w:tc>
          <w:tcPr>
            <w:tcW w:w="991" w:type="dxa"/>
            <w:shd w:val="clear" w:color="auto" w:fill="005FA7"/>
          </w:tcPr>
          <w:p w14:paraId="578CC237" w14:textId="68759A3C" w:rsidR="00927DC0" w:rsidRPr="007F51D4" w:rsidRDefault="00927DC0" w:rsidP="00D83A93">
            <w:pPr>
              <w:jc w:val="center"/>
              <w:rPr>
                <w:b/>
                <w:color w:val="FFFFFF" w:themeColor="background1"/>
                <w:szCs w:val="20"/>
              </w:rPr>
            </w:pPr>
            <w:r>
              <w:rPr>
                <w:b/>
                <w:bCs/>
                <w:color w:val="FFFFFF" w:themeColor="background1"/>
                <w:szCs w:val="20"/>
              </w:rPr>
              <w:t>Total</w:t>
            </w:r>
          </w:p>
        </w:tc>
      </w:tr>
      <w:tr w:rsidR="00927DC0" w14:paraId="1299183F" w14:textId="77777777" w:rsidTr="003E57FC">
        <w:trPr>
          <w:trHeight w:hRule="exact" w:val="504"/>
          <w:tblHeader/>
        </w:trPr>
        <w:tc>
          <w:tcPr>
            <w:tcW w:w="5850" w:type="dxa"/>
            <w:shd w:val="clear" w:color="auto" w:fill="auto"/>
          </w:tcPr>
          <w:p w14:paraId="7D95CD93" w14:textId="77777777" w:rsidR="00927DC0" w:rsidRDefault="00927DC0" w:rsidP="00D83A93"/>
        </w:tc>
        <w:tc>
          <w:tcPr>
            <w:tcW w:w="1350" w:type="dxa"/>
          </w:tcPr>
          <w:p w14:paraId="76FC71C4" w14:textId="77777777" w:rsidR="00927DC0" w:rsidRDefault="00927DC0" w:rsidP="00D83A93"/>
        </w:tc>
        <w:tc>
          <w:tcPr>
            <w:tcW w:w="1440" w:type="dxa"/>
            <w:shd w:val="clear" w:color="auto" w:fill="auto"/>
          </w:tcPr>
          <w:p w14:paraId="4DA565A9" w14:textId="77777777" w:rsidR="00927DC0" w:rsidRDefault="00927DC0" w:rsidP="00D83A93"/>
        </w:tc>
        <w:tc>
          <w:tcPr>
            <w:tcW w:w="991" w:type="dxa"/>
            <w:shd w:val="clear" w:color="auto" w:fill="auto"/>
          </w:tcPr>
          <w:p w14:paraId="5D39EF2A" w14:textId="77777777" w:rsidR="00927DC0" w:rsidRDefault="00927DC0" w:rsidP="00D83A93"/>
        </w:tc>
      </w:tr>
      <w:tr w:rsidR="00927DC0" w14:paraId="38881F03" w14:textId="77777777" w:rsidTr="003E57FC">
        <w:trPr>
          <w:trHeight w:hRule="exact" w:val="504"/>
          <w:tblHeader/>
        </w:trPr>
        <w:tc>
          <w:tcPr>
            <w:tcW w:w="5850" w:type="dxa"/>
          </w:tcPr>
          <w:p w14:paraId="1643D147" w14:textId="77777777" w:rsidR="00927DC0" w:rsidRPr="00502006" w:rsidRDefault="00927DC0" w:rsidP="00D83A93">
            <w:pPr>
              <w:rPr>
                <w:b/>
                <w:bCs/>
              </w:rPr>
            </w:pPr>
          </w:p>
        </w:tc>
        <w:tc>
          <w:tcPr>
            <w:tcW w:w="1350" w:type="dxa"/>
          </w:tcPr>
          <w:p w14:paraId="42C04099" w14:textId="77777777" w:rsidR="00927DC0" w:rsidRDefault="00927DC0" w:rsidP="00D83A93"/>
        </w:tc>
        <w:tc>
          <w:tcPr>
            <w:tcW w:w="1440" w:type="dxa"/>
          </w:tcPr>
          <w:p w14:paraId="647B0313" w14:textId="77777777" w:rsidR="00927DC0" w:rsidRDefault="00927DC0" w:rsidP="00D83A93"/>
        </w:tc>
        <w:tc>
          <w:tcPr>
            <w:tcW w:w="991" w:type="dxa"/>
          </w:tcPr>
          <w:p w14:paraId="5E31D368" w14:textId="77777777" w:rsidR="00927DC0" w:rsidRDefault="00927DC0" w:rsidP="00D83A93"/>
        </w:tc>
      </w:tr>
      <w:tr w:rsidR="00927DC0" w:rsidRPr="00D864B1" w14:paraId="0FC4EFBA" w14:textId="77777777" w:rsidTr="003E57FC">
        <w:tblPrEx>
          <w:tblCellMar>
            <w:top w:w="0" w:type="dxa"/>
            <w:bottom w:w="0" w:type="dxa"/>
          </w:tblCellMar>
        </w:tblPrEx>
        <w:trPr>
          <w:trHeight w:hRule="exact" w:val="504"/>
          <w:tblHeader/>
        </w:trPr>
        <w:tc>
          <w:tcPr>
            <w:tcW w:w="5850" w:type="dxa"/>
            <w:shd w:val="clear" w:color="auto" w:fill="auto"/>
          </w:tcPr>
          <w:p w14:paraId="591A94F3" w14:textId="77777777" w:rsidR="00927DC0" w:rsidRPr="00590536" w:rsidRDefault="00927DC0" w:rsidP="00D83A93">
            <w:pPr>
              <w:rPr>
                <w:b/>
                <w:bCs/>
              </w:rPr>
            </w:pPr>
          </w:p>
        </w:tc>
        <w:tc>
          <w:tcPr>
            <w:tcW w:w="1350" w:type="dxa"/>
          </w:tcPr>
          <w:p w14:paraId="6BD10677" w14:textId="77777777" w:rsidR="00927DC0" w:rsidRPr="00D864B1" w:rsidRDefault="00927DC0" w:rsidP="00D83A93">
            <w:pPr>
              <w:ind w:right="-110"/>
              <w:rPr>
                <w:b/>
                <w:sz w:val="22"/>
              </w:rPr>
            </w:pPr>
          </w:p>
        </w:tc>
        <w:tc>
          <w:tcPr>
            <w:tcW w:w="1440" w:type="dxa"/>
            <w:shd w:val="clear" w:color="auto" w:fill="auto"/>
          </w:tcPr>
          <w:p w14:paraId="4CF1FB6A" w14:textId="77777777" w:rsidR="00927DC0" w:rsidRPr="00D864B1" w:rsidRDefault="00927DC0" w:rsidP="00D83A93">
            <w:pPr>
              <w:ind w:right="-110"/>
              <w:rPr>
                <w:b/>
                <w:sz w:val="22"/>
              </w:rPr>
            </w:pPr>
          </w:p>
        </w:tc>
        <w:tc>
          <w:tcPr>
            <w:tcW w:w="991" w:type="dxa"/>
            <w:shd w:val="clear" w:color="auto" w:fill="auto"/>
          </w:tcPr>
          <w:p w14:paraId="7A46F8D5" w14:textId="77777777" w:rsidR="00927DC0" w:rsidRPr="00D864B1" w:rsidRDefault="00927DC0" w:rsidP="00D83A93">
            <w:pPr>
              <w:ind w:right="-110"/>
              <w:rPr>
                <w:b/>
                <w:sz w:val="22"/>
              </w:rPr>
            </w:pPr>
          </w:p>
        </w:tc>
      </w:tr>
    </w:tbl>
    <w:p w14:paraId="427B4D23" w14:textId="50BF341D" w:rsidR="00927DC0" w:rsidRPr="001C3216" w:rsidRDefault="001C3216" w:rsidP="00927DC0">
      <w:pPr>
        <w:pStyle w:val="ListNumber2"/>
        <w:numPr>
          <w:ilvl w:val="0"/>
          <w:numId w:val="0"/>
        </w:numPr>
        <w:rPr>
          <w:i/>
          <w:iCs/>
        </w:rPr>
      </w:pPr>
      <w:r w:rsidRPr="001C3216">
        <w:rPr>
          <w:i/>
          <w:iCs/>
        </w:rPr>
        <w:t>Add more rows, if necessary</w:t>
      </w:r>
    </w:p>
    <w:p w14:paraId="74B18ECA" w14:textId="77777777" w:rsidR="00BA7E66" w:rsidRDefault="00BA7E66">
      <w:pPr>
        <w:rPr>
          <w:rFonts w:cs="Times New Roman (Body CS)"/>
          <w:b/>
          <w:color w:val="01599D"/>
          <w:szCs w:val="18"/>
        </w:rPr>
      </w:pPr>
      <w:r>
        <w:br w:type="page"/>
      </w:r>
    </w:p>
    <w:p w14:paraId="253DB3FF" w14:textId="1166EE01" w:rsidR="00FE0383" w:rsidRDefault="00883C16" w:rsidP="00883C16">
      <w:pPr>
        <w:pStyle w:val="Heading3"/>
      </w:pPr>
      <w:r>
        <w:lastRenderedPageBreak/>
        <w:t>Allowable Expenditures</w:t>
      </w:r>
    </w:p>
    <w:p w14:paraId="2A7DEDE2" w14:textId="77777777" w:rsidR="00832554" w:rsidRDefault="00832554" w:rsidP="00832554">
      <w:pPr>
        <w:pStyle w:val="ListBullet"/>
      </w:pPr>
      <w:r w:rsidRPr="00832554">
        <w:t xml:space="preserve">Salaries (including fringe benefits) </w:t>
      </w:r>
    </w:p>
    <w:p w14:paraId="0597AF1C" w14:textId="007CA056" w:rsidR="00E16E8C" w:rsidRPr="00832554" w:rsidRDefault="00A25168" w:rsidP="0055483C">
      <w:pPr>
        <w:pStyle w:val="ListBullet2"/>
        <w:numPr>
          <w:ilvl w:val="0"/>
          <w:numId w:val="37"/>
        </w:numPr>
      </w:pPr>
      <w:r w:rsidRPr="00A25168">
        <w:t xml:space="preserve">Funds may be used to hire, recruit and train staff to support the implementation of the Bard High School Early College Baltimore early college program. </w:t>
      </w:r>
    </w:p>
    <w:p w14:paraId="323165A8" w14:textId="77777777" w:rsidR="00624F44" w:rsidRPr="00624F44" w:rsidRDefault="00624F44" w:rsidP="00624F44">
      <w:pPr>
        <w:pStyle w:val="ListBullet"/>
      </w:pPr>
      <w:r w:rsidRPr="00624F44">
        <w:t xml:space="preserve">Materials of instruction </w:t>
      </w:r>
    </w:p>
    <w:p w14:paraId="47925BFC" w14:textId="728A20CF" w:rsidR="008A0EDD" w:rsidRDefault="00900836" w:rsidP="0055483C">
      <w:pPr>
        <w:pStyle w:val="ListBullet2"/>
        <w:numPr>
          <w:ilvl w:val="1"/>
          <w:numId w:val="1"/>
        </w:numPr>
      </w:pPr>
      <w:r w:rsidRPr="00900836">
        <w:t xml:space="preserve">Materials and supplies to support curriculum development, program outreach and professional development.  This may include materials for the Steering Committee and partnership </w:t>
      </w:r>
      <w:r w:rsidR="0055483C" w:rsidRPr="00900836">
        <w:t>meetings.</w:t>
      </w:r>
    </w:p>
    <w:p w14:paraId="7730E349" w14:textId="77777777" w:rsidR="008A0EDD" w:rsidRDefault="008A0EDD" w:rsidP="008A0EDD">
      <w:pPr>
        <w:pStyle w:val="ListBullet"/>
      </w:pPr>
      <w:r w:rsidRPr="008A0EDD">
        <w:t xml:space="preserve">Registration fees </w:t>
      </w:r>
    </w:p>
    <w:p w14:paraId="77A5084F" w14:textId="12A52B71" w:rsidR="00A25FC2" w:rsidRPr="00A25FC2" w:rsidRDefault="00A25FC2" w:rsidP="00E67458">
      <w:pPr>
        <w:pStyle w:val="ListBullet2"/>
        <w:numPr>
          <w:ilvl w:val="1"/>
          <w:numId w:val="1"/>
        </w:numPr>
      </w:pPr>
      <w:r w:rsidRPr="00A25FC2">
        <w:t xml:space="preserve">Fees required for attendance at conferences, meetings and </w:t>
      </w:r>
      <w:r w:rsidR="00E67458" w:rsidRPr="00A25FC2">
        <w:t>training</w:t>
      </w:r>
      <w:r w:rsidRPr="00A25FC2">
        <w:t xml:space="preserve"> related to the professional development of faculty and staff in support of Bard Baltimore student development. </w:t>
      </w:r>
    </w:p>
    <w:p w14:paraId="3539C461" w14:textId="77777777" w:rsidR="00BB7A8C" w:rsidRPr="00BB7A8C" w:rsidRDefault="00BB7A8C" w:rsidP="00BB7A8C">
      <w:pPr>
        <w:pStyle w:val="ListBullet"/>
      </w:pPr>
      <w:r w:rsidRPr="00BB7A8C">
        <w:t xml:space="preserve">Costs related to required travel (e.g., mileage, airline, accommodations) </w:t>
      </w:r>
    </w:p>
    <w:p w14:paraId="520DCBB3" w14:textId="77777777" w:rsidR="00F37F3A" w:rsidRPr="00F37F3A" w:rsidRDefault="00F37F3A" w:rsidP="00E67458">
      <w:pPr>
        <w:pStyle w:val="ListBullet2"/>
        <w:numPr>
          <w:ilvl w:val="1"/>
          <w:numId w:val="1"/>
        </w:numPr>
      </w:pPr>
      <w:r w:rsidRPr="00F37F3A">
        <w:t>Transportation as needed for additional services such as work-based learning, work site visits and coordination with the college program.</w:t>
      </w:r>
    </w:p>
    <w:p w14:paraId="285F863C" w14:textId="77777777" w:rsidR="00F93D53" w:rsidRPr="00F93D53" w:rsidRDefault="00F93D53" w:rsidP="00F93D53">
      <w:pPr>
        <w:pStyle w:val="ListBullet"/>
      </w:pPr>
      <w:r w:rsidRPr="00F93D53">
        <w:t xml:space="preserve">Stipends/consultant fees </w:t>
      </w:r>
    </w:p>
    <w:p w14:paraId="1A20AEA7" w14:textId="269FC46D" w:rsidR="00C868FA" w:rsidRPr="00C868FA" w:rsidRDefault="00C868FA" w:rsidP="00FE49B7">
      <w:pPr>
        <w:pStyle w:val="ListBullet"/>
      </w:pPr>
      <w:r w:rsidRPr="00C868FA">
        <w:t xml:space="preserve">Administrative and indirect costs not to exceed 5% of the grant </w:t>
      </w:r>
      <w:r w:rsidR="00E67458" w:rsidRPr="00C868FA">
        <w:t>amount.</w:t>
      </w:r>
      <w:r w:rsidRPr="00C868FA">
        <w:t xml:space="preserve"> </w:t>
      </w:r>
    </w:p>
    <w:p w14:paraId="2604DBED" w14:textId="3EE6AFE0" w:rsidR="005F0C23" w:rsidRPr="00E62DA4" w:rsidRDefault="002C14EA" w:rsidP="00E62DA4">
      <w:pPr>
        <w:pStyle w:val="Heading3"/>
      </w:pPr>
      <w:r w:rsidRPr="00E62DA4">
        <w:t xml:space="preserve">An MSDE </w:t>
      </w:r>
      <w:hyperlink r:id="rId17" w:history="1">
        <w:r w:rsidR="00FE49B7">
          <w:rPr>
            <w:rStyle w:val="Hyperlink"/>
          </w:rPr>
          <w:t>C-1-25 Budget Form</w:t>
        </w:r>
      </w:hyperlink>
      <w:r w:rsidRPr="00E62DA4">
        <w:t xml:space="preserve"> </w:t>
      </w:r>
      <w:r w:rsidR="00FE49B7">
        <w:t xml:space="preserve">must </w:t>
      </w:r>
      <w:r w:rsidRPr="00E62DA4">
        <w:t xml:space="preserve">also be completed, signed, and submitted as </w:t>
      </w:r>
      <w:r w:rsidR="00CD10E9" w:rsidRPr="00E62DA4">
        <w:t>Appendix C</w:t>
      </w:r>
      <w:r w:rsidRPr="00E62DA4">
        <w:t xml:space="preserve">.  </w:t>
      </w:r>
    </w:p>
    <w:p w14:paraId="489F1401" w14:textId="77777777" w:rsidR="008831FB" w:rsidRDefault="008831FB">
      <w:pPr>
        <w:rPr>
          <w:b/>
          <w:color w:val="01599D"/>
          <w:sz w:val="36"/>
          <w:szCs w:val="21"/>
        </w:rPr>
      </w:pPr>
      <w:bookmarkStart w:id="17" w:name="_Toc138958479"/>
      <w:r>
        <w:br w:type="page"/>
      </w:r>
    </w:p>
    <w:p w14:paraId="6C2B0FB2" w14:textId="1E91560E" w:rsidR="00D27D20" w:rsidRDefault="00D27D20" w:rsidP="00D27D20">
      <w:pPr>
        <w:pStyle w:val="Heading1"/>
      </w:pPr>
      <w:bookmarkStart w:id="18" w:name="_Toc152154205"/>
      <w:r w:rsidRPr="0019197B">
        <w:lastRenderedPageBreak/>
        <w:t>General Education Provisions Act (GEPA)</w:t>
      </w:r>
      <w:bookmarkEnd w:id="17"/>
      <w:bookmarkEnd w:id="18"/>
    </w:p>
    <w:p w14:paraId="4B060F75" w14:textId="77777777" w:rsidR="00D27D20" w:rsidRDefault="00D27D20" w:rsidP="00D27D20">
      <w:r>
        <w:t>Explain the steps the</w:t>
      </w:r>
      <w:r w:rsidRPr="00FD7FD1">
        <w:t xml:space="preserve"> applicant </w:t>
      </w:r>
      <w:r>
        <w:t>will take</w:t>
      </w:r>
      <w:r w:rsidRPr="00FD7FD1">
        <w:t xml:space="preserve"> to ensure equitable access to and participation in </w:t>
      </w:r>
      <w:r>
        <w:t xml:space="preserve">the project as it is related to the </w:t>
      </w:r>
      <w:r w:rsidRPr="00FD7FD1">
        <w:t xml:space="preserve">six (6) types of barriers </w:t>
      </w:r>
      <w:r>
        <w:t xml:space="preserve">described in the </w:t>
      </w:r>
      <w:hyperlink r:id="rId18" w:history="1">
        <w:r w:rsidRPr="001C6901">
          <w:rPr>
            <w:rStyle w:val="Hyperlink"/>
          </w:rPr>
          <w:t>GEPA</w:t>
        </w:r>
      </w:hyperlink>
      <w:r>
        <w:t xml:space="preserve"> (</w:t>
      </w:r>
      <w:r w:rsidRPr="00FD7FD1">
        <w:t>gender, race, national origin, color, disability,</w:t>
      </w:r>
      <w:r>
        <w:t xml:space="preserve"> and</w:t>
      </w:r>
      <w:r w:rsidRPr="00FD7FD1">
        <w:t xml:space="preserve"> age</w:t>
      </w:r>
      <w:r>
        <w:t>).</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A539BE" w14:paraId="6FA0117E" w14:textId="77777777" w:rsidTr="004244A7">
        <w:trPr>
          <w:trHeight w:val="3482"/>
        </w:trPr>
        <w:tc>
          <w:tcPr>
            <w:tcW w:w="9350" w:type="dxa"/>
            <w:shd w:val="clear" w:color="auto" w:fill="FFFFFF" w:themeFill="background1"/>
          </w:tcPr>
          <w:p w14:paraId="5444D4AF" w14:textId="7B6F2903" w:rsidR="00A539BE" w:rsidRDefault="00FE49B7" w:rsidP="004244A7">
            <w:pPr>
              <w:rPr>
                <w:szCs w:val="20"/>
              </w:rPr>
            </w:pPr>
            <w:r w:rsidRPr="00204556">
              <w:rPr>
                <w:color w:val="000000"/>
                <w:szCs w:val="20"/>
              </w:rPr>
              <w:t>Click or tap here to enter text.</w:t>
            </w:r>
          </w:p>
        </w:tc>
      </w:tr>
    </w:tbl>
    <w:p w14:paraId="1FB907E2" w14:textId="77777777" w:rsidR="00A539BE" w:rsidRDefault="00A539BE" w:rsidP="00D27D20"/>
    <w:p w14:paraId="216F5B25" w14:textId="77777777" w:rsidR="00A539BE" w:rsidRDefault="00A539BE" w:rsidP="00D27D20"/>
    <w:p w14:paraId="6D8778C7" w14:textId="77777777" w:rsidR="00E73EDB" w:rsidRDefault="00E73EDB">
      <w:pPr>
        <w:rPr>
          <w:b/>
          <w:color w:val="01599D"/>
          <w:sz w:val="36"/>
          <w:szCs w:val="21"/>
        </w:rPr>
      </w:pPr>
      <w:r>
        <w:br w:type="page"/>
      </w:r>
    </w:p>
    <w:p w14:paraId="69C8BB53" w14:textId="263F82BE" w:rsidR="00FA7B98" w:rsidRDefault="00FA7B98" w:rsidP="00D269B4">
      <w:pPr>
        <w:pStyle w:val="Heading1"/>
      </w:pPr>
      <w:bookmarkStart w:id="19" w:name="_Toc152154206"/>
      <w:r>
        <w:lastRenderedPageBreak/>
        <w:t>Appendices</w:t>
      </w:r>
      <w:bookmarkEnd w:id="19"/>
    </w:p>
    <w:p w14:paraId="54C7504B" w14:textId="77777777" w:rsidR="00FA7B98" w:rsidRDefault="00FA7B98" w:rsidP="00FA7B98">
      <w:r w:rsidRPr="00192612">
        <w:t>The following Appendices must be included in the proposal for funding, but do not apply to the page limit of the Project Narrative:</w:t>
      </w:r>
    </w:p>
    <w:p w14:paraId="7D6031B9" w14:textId="23430C32" w:rsidR="00FA7B98" w:rsidRPr="005677DE" w:rsidRDefault="00FA7B98" w:rsidP="00FA7B98">
      <w:pPr>
        <w:rPr>
          <w:color w:val="2F5496"/>
          <w:szCs w:val="20"/>
          <w:u w:val="single"/>
        </w:rPr>
      </w:pPr>
      <w:r w:rsidRPr="005677DE">
        <w:rPr>
          <w:szCs w:val="20"/>
        </w:rPr>
        <w:t>Appendix A:</w:t>
      </w:r>
      <w:r w:rsidR="00940164">
        <w:rPr>
          <w:szCs w:val="20"/>
        </w:rPr>
        <w:t xml:space="preserve"> </w:t>
      </w:r>
      <w:r w:rsidR="00940164">
        <w:rPr>
          <w:szCs w:val="20"/>
        </w:rPr>
        <w:tab/>
        <w:t xml:space="preserve">A signed </w:t>
      </w:r>
      <w:hyperlink r:id="rId19" w:history="1">
        <w:r w:rsidR="0084024C">
          <w:rPr>
            <w:rStyle w:val="Hyperlink"/>
          </w:rPr>
          <w:t>R</w:t>
        </w:r>
        <w:r w:rsidRPr="005677DE">
          <w:rPr>
            <w:rStyle w:val="Hyperlink"/>
          </w:rPr>
          <w:t xml:space="preserve">ecipient </w:t>
        </w:r>
        <w:r w:rsidR="0084024C">
          <w:rPr>
            <w:rStyle w:val="Hyperlink"/>
          </w:rPr>
          <w:t>A</w:t>
        </w:r>
        <w:r w:rsidRPr="005677DE">
          <w:rPr>
            <w:rStyle w:val="Hyperlink"/>
          </w:rPr>
          <w:t>ssurances page</w:t>
        </w:r>
      </w:hyperlink>
    </w:p>
    <w:p w14:paraId="6E60764C" w14:textId="77777777" w:rsidR="00FA7B98" w:rsidRPr="005677DE" w:rsidRDefault="00FA7B98" w:rsidP="00FA7B98">
      <w:pPr>
        <w:rPr>
          <w:color w:val="1155CC"/>
          <w:szCs w:val="20"/>
          <w:u w:val="single"/>
        </w:rPr>
      </w:pPr>
      <w:r w:rsidRPr="005677DE">
        <w:rPr>
          <w:color w:val="auto"/>
          <w:szCs w:val="20"/>
        </w:rPr>
        <w:t>Appendix B:</w:t>
      </w:r>
      <w:r w:rsidRPr="005677DE">
        <w:rPr>
          <w:color w:val="2F5496"/>
          <w:szCs w:val="20"/>
        </w:rPr>
        <w:tab/>
      </w:r>
      <w:hyperlink r:id="rId20" w:history="1">
        <w:r w:rsidRPr="005677DE">
          <w:rPr>
            <w:rStyle w:val="Hyperlink"/>
          </w:rPr>
          <w:t>The Grant Information Survey Form</w:t>
        </w:r>
      </w:hyperlink>
    </w:p>
    <w:p w14:paraId="42B778AF" w14:textId="5A1AACFF" w:rsidR="00D76D3B" w:rsidRPr="00FE0383" w:rsidRDefault="00FA7B98" w:rsidP="00FE0383">
      <w:pPr>
        <w:ind w:left="1440" w:hanging="1440"/>
        <w:rPr>
          <w:color w:val="1155CC"/>
          <w:szCs w:val="20"/>
          <w:u w:val="single"/>
        </w:rPr>
      </w:pPr>
      <w:r w:rsidRPr="005677DE">
        <w:rPr>
          <w:color w:val="auto"/>
          <w:szCs w:val="20"/>
        </w:rPr>
        <w:t>Appendix C:</w:t>
      </w:r>
      <w:r w:rsidRPr="005677DE">
        <w:rPr>
          <w:color w:val="1155CC"/>
          <w:szCs w:val="20"/>
        </w:rPr>
        <w:tab/>
      </w:r>
      <w:r w:rsidR="0067311C" w:rsidRPr="0067311C">
        <w:rPr>
          <w:szCs w:val="20"/>
        </w:rPr>
        <w:t xml:space="preserve">A signed </w:t>
      </w:r>
      <w:r w:rsidR="000E5210">
        <w:rPr>
          <w:szCs w:val="20"/>
        </w:rPr>
        <w:t xml:space="preserve">MSDE </w:t>
      </w:r>
      <w:hyperlink r:id="rId21" w:history="1">
        <w:r w:rsidR="000E5210" w:rsidRPr="001E18BF">
          <w:rPr>
            <w:rStyle w:val="Hyperlink"/>
            <w:szCs w:val="20"/>
          </w:rPr>
          <w:t>C-1-25 Budget Form</w:t>
        </w:r>
      </w:hyperlink>
      <w:r w:rsidR="000E5210">
        <w:rPr>
          <w:szCs w:val="20"/>
        </w:rPr>
        <w:t xml:space="preserve"> </w:t>
      </w:r>
    </w:p>
    <w:sectPr w:rsidR="00D76D3B" w:rsidRPr="00FE0383" w:rsidSect="0000193B">
      <w:pgSz w:w="12240" w:h="15840"/>
      <w:pgMar w:top="1440" w:right="1440" w:bottom="1152"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87F53" w14:textId="77777777" w:rsidR="0000193B" w:rsidRDefault="0000193B">
      <w:pPr>
        <w:spacing w:before="0" w:after="0" w:line="240" w:lineRule="auto"/>
      </w:pPr>
      <w:r>
        <w:separator/>
      </w:r>
    </w:p>
  </w:endnote>
  <w:endnote w:type="continuationSeparator" w:id="0">
    <w:p w14:paraId="11732A5D" w14:textId="77777777" w:rsidR="0000193B" w:rsidRDefault="0000193B">
      <w:pPr>
        <w:spacing w:before="0" w:after="0" w:line="240" w:lineRule="auto"/>
      </w:pPr>
      <w:r>
        <w:continuationSeparator/>
      </w:r>
    </w:p>
  </w:endnote>
  <w:endnote w:type="continuationNotice" w:id="1">
    <w:p w14:paraId="791EB918" w14:textId="77777777" w:rsidR="0000193B" w:rsidRDefault="0000193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Times New Roman (Body CS)">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2C9EDA85" w:rsidR="00DD0C7A" w:rsidRDefault="0090343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Pr>
        <w:color w:val="404040"/>
        <w:sz w:val="15"/>
        <w:szCs w:val="15"/>
      </w:rPr>
      <w:fldChar w:fldCharType="separate"/>
    </w:r>
    <w:r w:rsidR="00B74617">
      <w:rPr>
        <w:noProof/>
        <w:color w:val="404040"/>
        <w:sz w:val="15"/>
        <w:szCs w:val="15"/>
      </w:rPr>
      <w:t>0</w:t>
    </w:r>
    <w:r>
      <w:rPr>
        <w:color w:val="404040"/>
        <w:sz w:val="15"/>
        <w:szCs w:val="15"/>
      </w:rPr>
      <w:fldChar w:fldCharType="end"/>
    </w:r>
  </w:p>
  <w:p w14:paraId="000001CF" w14:textId="2FB61F19" w:rsidR="00DD0C7A" w:rsidRDefault="00903430">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114300" distR="114300" simplePos="0" relativeHeight="251658241" behindDoc="0" locked="0" layoutInCell="1" hidden="0" allowOverlap="1" wp14:anchorId="6EDCB79D" wp14:editId="6830A10A">
              <wp:simplePos x="0" y="0"/>
              <wp:positionH relativeFrom="column">
                <wp:posOffset>-152399</wp:posOffset>
              </wp:positionH>
              <wp:positionV relativeFrom="paragraph">
                <wp:posOffset>10134600</wp:posOffset>
              </wp:positionV>
              <wp:extent cx="2421890" cy="177165"/>
              <wp:effectExtent l="0" t="0" r="0" b="0"/>
              <wp:wrapNone/>
              <wp:docPr id="478" name="Rectangle 478"/>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6EDCB79D" id="Rectangle 478" o:spid="_x0000_s1031" style="position:absolute;left:0;text-align:left;margin-left:-12pt;margin-top:798pt;width:190.7pt;height:13.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" filled="f" stroked="f">
              <v:textbox inset="0,0,0,0">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6E8CFAEB" w:rsidR="00DD0C7A" w:rsidRDefault="00903430" w:rsidP="00F02F36">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CC356C">
      <w:rPr>
        <w:noProof/>
        <w:color w:val="404040"/>
        <w:sz w:val="15"/>
        <w:szCs w:val="15"/>
      </w:rPr>
      <w:t>1</w:t>
    </w:r>
    <w:r>
      <w:rPr>
        <w:color w:val="40404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6E716" w14:textId="77777777" w:rsidR="0000193B" w:rsidRDefault="0000193B">
      <w:pPr>
        <w:spacing w:before="0" w:after="0" w:line="240" w:lineRule="auto"/>
      </w:pPr>
      <w:r>
        <w:separator/>
      </w:r>
    </w:p>
  </w:footnote>
  <w:footnote w:type="continuationSeparator" w:id="0">
    <w:p w14:paraId="46CC8094" w14:textId="77777777" w:rsidR="0000193B" w:rsidRDefault="0000193B">
      <w:pPr>
        <w:spacing w:before="0" w:after="0" w:line="240" w:lineRule="auto"/>
      </w:pPr>
      <w:r>
        <w:continuationSeparator/>
      </w:r>
    </w:p>
  </w:footnote>
  <w:footnote w:type="continuationNotice" w:id="1">
    <w:p w14:paraId="3C2BA925" w14:textId="77777777" w:rsidR="0000193B" w:rsidRDefault="0000193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8"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9"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A"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6" w14:textId="3F38D0B1" w:rsidR="00DD0C7A" w:rsidRPr="00133E0A" w:rsidRDefault="00133E0A" w:rsidP="00133E0A">
    <w:pPr>
      <w:ind w:right="-90"/>
      <w:rPr>
        <w:sz w:val="18"/>
        <w:szCs w:val="18"/>
      </w:rPr>
    </w:pPr>
    <w:r w:rsidRPr="00133E0A">
      <w:rPr>
        <w:sz w:val="18"/>
        <w:szCs w:val="18"/>
      </w:rPr>
      <w:t>Bard High School Early College Baltimore Fiscal Year 2024</w:t>
    </w:r>
    <w:r>
      <w:rPr>
        <w:sz w:val="18"/>
        <w:szCs w:val="18"/>
      </w:rPr>
      <w:t xml:space="preserve"> Grant                            </w:t>
    </w:r>
    <w:r w:rsidR="00481B2B">
      <w:rPr>
        <w:sz w:val="18"/>
        <w:szCs w:val="18"/>
      </w:rPr>
      <w:t xml:space="preserve">January </w:t>
    </w:r>
    <w:r w:rsidR="00975411">
      <w:rPr>
        <w:sz w:val="18"/>
        <w:szCs w:val="18"/>
      </w:rPr>
      <w:t>24</w:t>
    </w:r>
    <w:r w:rsidR="001F47ED">
      <w:rPr>
        <w:sz w:val="18"/>
        <w:szCs w:val="18"/>
      </w:rPr>
      <w:t>, 2024</w:t>
    </w:r>
    <w:r w:rsidR="00553FBC">
      <w:rPr>
        <w:sz w:val="18"/>
        <w:szCs w:val="18"/>
      </w:rPr>
      <w:t xml:space="preserve"> – February </w:t>
    </w:r>
    <w:r w:rsidR="00975411">
      <w:rPr>
        <w:sz w:val="18"/>
        <w:szCs w:val="18"/>
      </w:rPr>
      <w:t>24</w:t>
    </w:r>
    <w:r w:rsidR="00553FBC">
      <w:rPr>
        <w:sz w:val="18"/>
        <w:szCs w:val="18"/>
      </w:rPr>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BE4A42"/>
    <w:lvl w:ilvl="0">
      <w:start w:val="1"/>
      <w:numFmt w:val="decimal"/>
      <w:lvlText w:val="%1."/>
      <w:lvlJc w:val="left"/>
      <w:pPr>
        <w:tabs>
          <w:tab w:val="num" w:pos="1800"/>
        </w:tabs>
        <w:ind w:left="1800" w:hanging="360"/>
      </w:pPr>
    </w:lvl>
  </w:abstractNum>
  <w:abstractNum w:abstractNumId="1" w15:restartNumberingAfterBreak="0">
    <w:nsid w:val="FFFFFF80"/>
    <w:multiLevelType w:val="singleLevel"/>
    <w:tmpl w:val="C0ECA102"/>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00BB34AD"/>
    <w:multiLevelType w:val="multilevel"/>
    <w:tmpl w:val="034CE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0E03A4D"/>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191AF8"/>
    <w:multiLevelType w:val="hybridMultilevel"/>
    <w:tmpl w:val="5C9C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67838"/>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722BC7"/>
    <w:multiLevelType w:val="multilevel"/>
    <w:tmpl w:val="3530DA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EC05552"/>
    <w:multiLevelType w:val="multilevel"/>
    <w:tmpl w:val="F5C89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CA53B6"/>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6657B6"/>
    <w:multiLevelType w:val="multilevel"/>
    <w:tmpl w:val="A0CE8814"/>
    <w:styleLink w:val="CurrentList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FF51E7"/>
    <w:multiLevelType w:val="multilevel"/>
    <w:tmpl w:val="C110314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1" w15:restartNumberingAfterBreak="0">
    <w:nsid w:val="3DB4519B"/>
    <w:multiLevelType w:val="hybridMultilevel"/>
    <w:tmpl w:val="E0AA6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851DDF"/>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D1B3AC3"/>
    <w:multiLevelType w:val="multilevel"/>
    <w:tmpl w:val="3752D242"/>
    <w:lvl w:ilvl="0">
      <w:start w:val="1"/>
      <w:numFmt w:val="upperLetter"/>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14" w15:restartNumberingAfterBreak="0">
    <w:nsid w:val="554C1AD5"/>
    <w:multiLevelType w:val="hybridMultilevel"/>
    <w:tmpl w:val="3FCE24C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70062C4"/>
    <w:multiLevelType w:val="multilevel"/>
    <w:tmpl w:val="8F22B910"/>
    <w:styleLink w:val="CurrentList2"/>
    <w:lvl w:ilvl="0">
      <w:start w:val="1"/>
      <w:numFmt w:val="bullet"/>
      <w:lvlText w:val="●"/>
      <w:lvlJc w:val="left"/>
      <w:pPr>
        <w:ind w:left="720" w:hanging="360"/>
      </w:pPr>
      <w:rPr>
        <w:rFonts w:ascii="Noto Sans Symbols" w:hAnsi="Noto Sans Symbol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6" w15:restartNumberingAfterBreak="0">
    <w:nsid w:val="593D33A1"/>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C616AA"/>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FE1732C"/>
    <w:multiLevelType w:val="hybridMultilevel"/>
    <w:tmpl w:val="E50473CA"/>
    <w:lvl w:ilvl="0" w:tplc="4AE6D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407957"/>
    <w:multiLevelType w:val="multilevel"/>
    <w:tmpl w:val="F11EB700"/>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0" w15:restartNumberingAfterBreak="0">
    <w:nsid w:val="75BE5894"/>
    <w:multiLevelType w:val="multilevel"/>
    <w:tmpl w:val="04090023"/>
    <w:styleLink w:val="CurrentList4"/>
    <w:lvl w:ilvl="0">
      <w:start w:val="1"/>
      <w:numFmt w:val="upperRoman"/>
      <w:lvlText w:val="Article %1."/>
      <w:lvlJc w:val="left"/>
      <w:pPr>
        <w:ind w:left="0" w:firstLine="0"/>
      </w:pPr>
    </w:lvl>
    <w:lvl w:ilvl="1">
      <w:start w:val="1"/>
      <w:numFmt w:val="decimalZero"/>
      <w:isLgl/>
      <w:lvlText w:val="Section %1.%2"/>
      <w:lvlJc w:val="left"/>
      <w:pPr>
        <w:ind w:left="63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B2878D7"/>
    <w:multiLevelType w:val="multilevel"/>
    <w:tmpl w:val="8166CE7C"/>
    <w:lvl w:ilvl="0">
      <w:start w:val="3"/>
      <w:numFmt w:val="decimal"/>
      <w:lvlText w:val="%1."/>
      <w:lvlJc w:val="left"/>
      <w:pPr>
        <w:ind w:left="360" w:hanging="360"/>
      </w:pPr>
      <w:rPr>
        <w:rFonts w:ascii="Calibri" w:eastAsia="Calibri" w:hAnsi="Calibri" w:cs="Calibri"/>
        <w:b w:val="0"/>
        <w:i w:val="0"/>
        <w:color w:val="000000"/>
        <w:sz w:val="24"/>
        <w:szCs w:val="24"/>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D8F36B3"/>
    <w:multiLevelType w:val="multilevel"/>
    <w:tmpl w:val="AA668806"/>
    <w:lvl w:ilvl="0">
      <w:start w:val="4"/>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16cid:durableId="1244071234">
    <w:abstractNumId w:val="19"/>
  </w:num>
  <w:num w:numId="2" w16cid:durableId="966617290">
    <w:abstractNumId w:val="9"/>
  </w:num>
  <w:num w:numId="3" w16cid:durableId="1362779056">
    <w:abstractNumId w:val="15"/>
  </w:num>
  <w:num w:numId="4" w16cid:durableId="2127458164">
    <w:abstractNumId w:val="5"/>
  </w:num>
  <w:num w:numId="5" w16cid:durableId="12196299">
    <w:abstractNumId w:val="20"/>
  </w:num>
  <w:num w:numId="6" w16cid:durableId="1973976994">
    <w:abstractNumId w:val="12"/>
  </w:num>
  <w:num w:numId="7" w16cid:durableId="194388192">
    <w:abstractNumId w:val="16"/>
  </w:num>
  <w:num w:numId="8" w16cid:durableId="690909920">
    <w:abstractNumId w:val="17"/>
  </w:num>
  <w:num w:numId="9" w16cid:durableId="1182402533">
    <w:abstractNumId w:val="3"/>
  </w:num>
  <w:num w:numId="10" w16cid:durableId="471556159">
    <w:abstractNumId w:val="8"/>
  </w:num>
  <w:num w:numId="11" w16cid:durableId="1915312019">
    <w:abstractNumId w:val="0"/>
  </w:num>
  <w:num w:numId="12" w16cid:durableId="1391999841">
    <w:abstractNumId w:val="1"/>
  </w:num>
  <w:num w:numId="13" w16cid:durableId="2034767709">
    <w:abstractNumId w:val="0"/>
  </w:num>
  <w:num w:numId="14" w16cid:durableId="1358042151">
    <w:abstractNumId w:val="1"/>
  </w:num>
  <w:num w:numId="15" w16cid:durableId="1171989974">
    <w:abstractNumId w:val="1"/>
  </w:num>
  <w:num w:numId="16" w16cid:durableId="1419256670">
    <w:abstractNumId w:val="0"/>
  </w:num>
  <w:num w:numId="17" w16cid:durableId="683819532">
    <w:abstractNumId w:val="1"/>
  </w:num>
  <w:num w:numId="18" w16cid:durableId="1255818635">
    <w:abstractNumId w:val="0"/>
  </w:num>
  <w:num w:numId="19" w16cid:durableId="405764176">
    <w:abstractNumId w:val="1"/>
  </w:num>
  <w:num w:numId="20" w16cid:durableId="184443684">
    <w:abstractNumId w:val="0"/>
  </w:num>
  <w:num w:numId="21" w16cid:durableId="1586039025">
    <w:abstractNumId w:val="1"/>
  </w:num>
  <w:num w:numId="22" w16cid:durableId="334578597">
    <w:abstractNumId w:val="0"/>
  </w:num>
  <w:num w:numId="23" w16cid:durableId="1397893403">
    <w:abstractNumId w:val="1"/>
  </w:num>
  <w:num w:numId="24" w16cid:durableId="613363003">
    <w:abstractNumId w:val="0"/>
  </w:num>
  <w:num w:numId="25" w16cid:durableId="1944073423">
    <w:abstractNumId w:val="1"/>
  </w:num>
  <w:num w:numId="26" w16cid:durableId="721055129">
    <w:abstractNumId w:val="1"/>
  </w:num>
  <w:num w:numId="27" w16cid:durableId="654603171">
    <w:abstractNumId w:val="4"/>
  </w:num>
  <w:num w:numId="28" w16cid:durableId="538661957">
    <w:abstractNumId w:val="18"/>
  </w:num>
  <w:num w:numId="29" w16cid:durableId="1088890614">
    <w:abstractNumId w:val="10"/>
  </w:num>
  <w:num w:numId="30" w16cid:durableId="847645630">
    <w:abstractNumId w:val="22"/>
  </w:num>
  <w:num w:numId="31" w16cid:durableId="1366098771">
    <w:abstractNumId w:val="11"/>
  </w:num>
  <w:num w:numId="32" w16cid:durableId="1221474483">
    <w:abstractNumId w:val="2"/>
  </w:num>
  <w:num w:numId="33" w16cid:durableId="586884984">
    <w:abstractNumId w:val="7"/>
  </w:num>
  <w:num w:numId="34" w16cid:durableId="1678189831">
    <w:abstractNumId w:val="6"/>
  </w:num>
  <w:num w:numId="35" w16cid:durableId="4582593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02794662">
    <w:abstractNumId w:val="21"/>
  </w:num>
  <w:num w:numId="37" w16cid:durableId="102132063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C21" w:allStyles="1" w:customStyles="0" w:latentStyles="0" w:stylesInUse="0" w:headingStyles="1"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7A"/>
    <w:rsid w:val="000004B9"/>
    <w:rsid w:val="00000D40"/>
    <w:rsid w:val="0000193B"/>
    <w:rsid w:val="00001B8F"/>
    <w:rsid w:val="0000245E"/>
    <w:rsid w:val="00003D3B"/>
    <w:rsid w:val="000044FF"/>
    <w:rsid w:val="00005E0F"/>
    <w:rsid w:val="0001235E"/>
    <w:rsid w:val="00013AF1"/>
    <w:rsid w:val="00013B0D"/>
    <w:rsid w:val="00014840"/>
    <w:rsid w:val="000149F0"/>
    <w:rsid w:val="000157D4"/>
    <w:rsid w:val="00015CE7"/>
    <w:rsid w:val="00016316"/>
    <w:rsid w:val="00016DAE"/>
    <w:rsid w:val="00020869"/>
    <w:rsid w:val="00022352"/>
    <w:rsid w:val="000224D8"/>
    <w:rsid w:val="00022856"/>
    <w:rsid w:val="00025F45"/>
    <w:rsid w:val="00026080"/>
    <w:rsid w:val="00033C6C"/>
    <w:rsid w:val="00034114"/>
    <w:rsid w:val="000343F6"/>
    <w:rsid w:val="000359D5"/>
    <w:rsid w:val="00036DB8"/>
    <w:rsid w:val="0003744F"/>
    <w:rsid w:val="000410A2"/>
    <w:rsid w:val="000415F4"/>
    <w:rsid w:val="000416AC"/>
    <w:rsid w:val="000446A8"/>
    <w:rsid w:val="00044F2D"/>
    <w:rsid w:val="00045109"/>
    <w:rsid w:val="000470F5"/>
    <w:rsid w:val="0005005D"/>
    <w:rsid w:val="0005020F"/>
    <w:rsid w:val="00050BC0"/>
    <w:rsid w:val="00054765"/>
    <w:rsid w:val="00055465"/>
    <w:rsid w:val="00055884"/>
    <w:rsid w:val="00056479"/>
    <w:rsid w:val="00056733"/>
    <w:rsid w:val="00061CDE"/>
    <w:rsid w:val="00063890"/>
    <w:rsid w:val="000654CF"/>
    <w:rsid w:val="00067FF7"/>
    <w:rsid w:val="000701A2"/>
    <w:rsid w:val="00075816"/>
    <w:rsid w:val="00075F41"/>
    <w:rsid w:val="00077F9C"/>
    <w:rsid w:val="00080908"/>
    <w:rsid w:val="0008252A"/>
    <w:rsid w:val="000829BC"/>
    <w:rsid w:val="00085DBE"/>
    <w:rsid w:val="00091563"/>
    <w:rsid w:val="000938F9"/>
    <w:rsid w:val="00093BD2"/>
    <w:rsid w:val="00094610"/>
    <w:rsid w:val="00094EDA"/>
    <w:rsid w:val="00094F7C"/>
    <w:rsid w:val="000A043D"/>
    <w:rsid w:val="000A1338"/>
    <w:rsid w:val="000A19F8"/>
    <w:rsid w:val="000A2577"/>
    <w:rsid w:val="000A3F81"/>
    <w:rsid w:val="000A3F8B"/>
    <w:rsid w:val="000A445D"/>
    <w:rsid w:val="000A4FC8"/>
    <w:rsid w:val="000B02B0"/>
    <w:rsid w:val="000B1E27"/>
    <w:rsid w:val="000B45CD"/>
    <w:rsid w:val="000B7497"/>
    <w:rsid w:val="000C0F34"/>
    <w:rsid w:val="000C41BF"/>
    <w:rsid w:val="000C67EF"/>
    <w:rsid w:val="000D00ED"/>
    <w:rsid w:val="000D0C58"/>
    <w:rsid w:val="000D23E7"/>
    <w:rsid w:val="000D2B57"/>
    <w:rsid w:val="000D5A22"/>
    <w:rsid w:val="000D5A24"/>
    <w:rsid w:val="000E2AAB"/>
    <w:rsid w:val="000E3DC8"/>
    <w:rsid w:val="000E4B5B"/>
    <w:rsid w:val="000E5210"/>
    <w:rsid w:val="000E53F1"/>
    <w:rsid w:val="000F085C"/>
    <w:rsid w:val="000F0DF4"/>
    <w:rsid w:val="000F1CAC"/>
    <w:rsid w:val="000F3C28"/>
    <w:rsid w:val="000F415B"/>
    <w:rsid w:val="000F481A"/>
    <w:rsid w:val="000F4D63"/>
    <w:rsid w:val="000F538F"/>
    <w:rsid w:val="000F5813"/>
    <w:rsid w:val="000F6443"/>
    <w:rsid w:val="00100358"/>
    <w:rsid w:val="00101340"/>
    <w:rsid w:val="00103964"/>
    <w:rsid w:val="001049C7"/>
    <w:rsid w:val="0010722D"/>
    <w:rsid w:val="00111AE6"/>
    <w:rsid w:val="00111E8F"/>
    <w:rsid w:val="0011549B"/>
    <w:rsid w:val="001169D0"/>
    <w:rsid w:val="00120BF7"/>
    <w:rsid w:val="00123097"/>
    <w:rsid w:val="0012511A"/>
    <w:rsid w:val="001252E1"/>
    <w:rsid w:val="00127211"/>
    <w:rsid w:val="00131B89"/>
    <w:rsid w:val="00133E0A"/>
    <w:rsid w:val="00134190"/>
    <w:rsid w:val="0014209C"/>
    <w:rsid w:val="001427A1"/>
    <w:rsid w:val="00143BFC"/>
    <w:rsid w:val="00144ECC"/>
    <w:rsid w:val="001468A6"/>
    <w:rsid w:val="00150185"/>
    <w:rsid w:val="00150EC2"/>
    <w:rsid w:val="00152D55"/>
    <w:rsid w:val="001532FC"/>
    <w:rsid w:val="0015420D"/>
    <w:rsid w:val="00154358"/>
    <w:rsid w:val="00155EDA"/>
    <w:rsid w:val="00160655"/>
    <w:rsid w:val="00161B2C"/>
    <w:rsid w:val="00162C3B"/>
    <w:rsid w:val="001644BE"/>
    <w:rsid w:val="0016543D"/>
    <w:rsid w:val="0016601B"/>
    <w:rsid w:val="00166FC5"/>
    <w:rsid w:val="00171D4D"/>
    <w:rsid w:val="00171E37"/>
    <w:rsid w:val="001736F0"/>
    <w:rsid w:val="001737E8"/>
    <w:rsid w:val="00175C1F"/>
    <w:rsid w:val="001804C3"/>
    <w:rsid w:val="001811C7"/>
    <w:rsid w:val="00183026"/>
    <w:rsid w:val="00184071"/>
    <w:rsid w:val="00186062"/>
    <w:rsid w:val="00192612"/>
    <w:rsid w:val="001936E4"/>
    <w:rsid w:val="001949D4"/>
    <w:rsid w:val="001A2CED"/>
    <w:rsid w:val="001A4505"/>
    <w:rsid w:val="001A4799"/>
    <w:rsid w:val="001A5927"/>
    <w:rsid w:val="001A6034"/>
    <w:rsid w:val="001B0287"/>
    <w:rsid w:val="001B0950"/>
    <w:rsid w:val="001B1095"/>
    <w:rsid w:val="001B4568"/>
    <w:rsid w:val="001B5A44"/>
    <w:rsid w:val="001B635F"/>
    <w:rsid w:val="001B74EF"/>
    <w:rsid w:val="001C0044"/>
    <w:rsid w:val="001C1805"/>
    <w:rsid w:val="001C3216"/>
    <w:rsid w:val="001C4C55"/>
    <w:rsid w:val="001C5607"/>
    <w:rsid w:val="001C6B77"/>
    <w:rsid w:val="001D3F69"/>
    <w:rsid w:val="001D47D7"/>
    <w:rsid w:val="001D6D7A"/>
    <w:rsid w:val="001E18BF"/>
    <w:rsid w:val="001E2884"/>
    <w:rsid w:val="001E34B4"/>
    <w:rsid w:val="001E3601"/>
    <w:rsid w:val="001F1752"/>
    <w:rsid w:val="001F1DC0"/>
    <w:rsid w:val="001F3ECB"/>
    <w:rsid w:val="001F4099"/>
    <w:rsid w:val="001F425D"/>
    <w:rsid w:val="001F479A"/>
    <w:rsid w:val="001F47ED"/>
    <w:rsid w:val="001F61DE"/>
    <w:rsid w:val="001F691E"/>
    <w:rsid w:val="001F6C86"/>
    <w:rsid w:val="00201D50"/>
    <w:rsid w:val="0020423F"/>
    <w:rsid w:val="002056D0"/>
    <w:rsid w:val="00211E01"/>
    <w:rsid w:val="00211E63"/>
    <w:rsid w:val="00212478"/>
    <w:rsid w:val="002129C1"/>
    <w:rsid w:val="00213BD4"/>
    <w:rsid w:val="00213D6A"/>
    <w:rsid w:val="00214A89"/>
    <w:rsid w:val="0021532A"/>
    <w:rsid w:val="00223D40"/>
    <w:rsid w:val="00224B01"/>
    <w:rsid w:val="00230BAA"/>
    <w:rsid w:val="0023107D"/>
    <w:rsid w:val="00234376"/>
    <w:rsid w:val="00235B23"/>
    <w:rsid w:val="00237A58"/>
    <w:rsid w:val="00241982"/>
    <w:rsid w:val="00241D27"/>
    <w:rsid w:val="00241F61"/>
    <w:rsid w:val="002433B2"/>
    <w:rsid w:val="00243C3F"/>
    <w:rsid w:val="002476CF"/>
    <w:rsid w:val="00250371"/>
    <w:rsid w:val="00253356"/>
    <w:rsid w:val="00253AB3"/>
    <w:rsid w:val="00254426"/>
    <w:rsid w:val="00254478"/>
    <w:rsid w:val="0025473D"/>
    <w:rsid w:val="002604A5"/>
    <w:rsid w:val="0026285B"/>
    <w:rsid w:val="00263375"/>
    <w:rsid w:val="00265CD9"/>
    <w:rsid w:val="00266403"/>
    <w:rsid w:val="002669DE"/>
    <w:rsid w:val="00266B5A"/>
    <w:rsid w:val="0027027D"/>
    <w:rsid w:val="00270CE7"/>
    <w:rsid w:val="002741DA"/>
    <w:rsid w:val="00274982"/>
    <w:rsid w:val="002750F2"/>
    <w:rsid w:val="002762D7"/>
    <w:rsid w:val="002763C5"/>
    <w:rsid w:val="00284FBB"/>
    <w:rsid w:val="002852EC"/>
    <w:rsid w:val="00285F48"/>
    <w:rsid w:val="0029187D"/>
    <w:rsid w:val="00292CA5"/>
    <w:rsid w:val="00294714"/>
    <w:rsid w:val="00294980"/>
    <w:rsid w:val="002950A0"/>
    <w:rsid w:val="00296251"/>
    <w:rsid w:val="00297B07"/>
    <w:rsid w:val="00297BDB"/>
    <w:rsid w:val="002A07DB"/>
    <w:rsid w:val="002A30B6"/>
    <w:rsid w:val="002A3833"/>
    <w:rsid w:val="002A4D63"/>
    <w:rsid w:val="002A538F"/>
    <w:rsid w:val="002A5F92"/>
    <w:rsid w:val="002B0C63"/>
    <w:rsid w:val="002B1782"/>
    <w:rsid w:val="002B1942"/>
    <w:rsid w:val="002B2A6A"/>
    <w:rsid w:val="002B2B85"/>
    <w:rsid w:val="002B34B7"/>
    <w:rsid w:val="002B573D"/>
    <w:rsid w:val="002B5C21"/>
    <w:rsid w:val="002B7172"/>
    <w:rsid w:val="002C14EA"/>
    <w:rsid w:val="002C1A9C"/>
    <w:rsid w:val="002C1C4A"/>
    <w:rsid w:val="002C5CC2"/>
    <w:rsid w:val="002C5F8D"/>
    <w:rsid w:val="002C6689"/>
    <w:rsid w:val="002D11F7"/>
    <w:rsid w:val="002D19EE"/>
    <w:rsid w:val="002D33CB"/>
    <w:rsid w:val="002D6F4C"/>
    <w:rsid w:val="002E2A19"/>
    <w:rsid w:val="002E2C15"/>
    <w:rsid w:val="002E38F1"/>
    <w:rsid w:val="002E537D"/>
    <w:rsid w:val="002E5B37"/>
    <w:rsid w:val="002E5DD5"/>
    <w:rsid w:val="002F1ACF"/>
    <w:rsid w:val="002F1F72"/>
    <w:rsid w:val="002F5EDC"/>
    <w:rsid w:val="002F5EFA"/>
    <w:rsid w:val="003016A1"/>
    <w:rsid w:val="00305079"/>
    <w:rsid w:val="003106D6"/>
    <w:rsid w:val="00311723"/>
    <w:rsid w:val="00313336"/>
    <w:rsid w:val="00320342"/>
    <w:rsid w:val="00320587"/>
    <w:rsid w:val="0032142B"/>
    <w:rsid w:val="003224E7"/>
    <w:rsid w:val="0032786F"/>
    <w:rsid w:val="00332477"/>
    <w:rsid w:val="00333270"/>
    <w:rsid w:val="003335CB"/>
    <w:rsid w:val="00333816"/>
    <w:rsid w:val="003338CB"/>
    <w:rsid w:val="003403FB"/>
    <w:rsid w:val="00340B42"/>
    <w:rsid w:val="00340B57"/>
    <w:rsid w:val="00340EB0"/>
    <w:rsid w:val="003415E0"/>
    <w:rsid w:val="003428EA"/>
    <w:rsid w:val="00342B92"/>
    <w:rsid w:val="00343BD7"/>
    <w:rsid w:val="00343EA9"/>
    <w:rsid w:val="00345811"/>
    <w:rsid w:val="0035076D"/>
    <w:rsid w:val="0035178C"/>
    <w:rsid w:val="003517C4"/>
    <w:rsid w:val="00351829"/>
    <w:rsid w:val="00351FE8"/>
    <w:rsid w:val="00352BCF"/>
    <w:rsid w:val="00353BF6"/>
    <w:rsid w:val="003547C2"/>
    <w:rsid w:val="0035592D"/>
    <w:rsid w:val="0035626E"/>
    <w:rsid w:val="003569DE"/>
    <w:rsid w:val="003577F3"/>
    <w:rsid w:val="00361E66"/>
    <w:rsid w:val="00362BDF"/>
    <w:rsid w:val="00363BF4"/>
    <w:rsid w:val="00366DEB"/>
    <w:rsid w:val="00370058"/>
    <w:rsid w:val="00375845"/>
    <w:rsid w:val="00375AF4"/>
    <w:rsid w:val="00376BB0"/>
    <w:rsid w:val="003772D2"/>
    <w:rsid w:val="00380A03"/>
    <w:rsid w:val="00383871"/>
    <w:rsid w:val="003839BC"/>
    <w:rsid w:val="003873C9"/>
    <w:rsid w:val="003875A9"/>
    <w:rsid w:val="0039122B"/>
    <w:rsid w:val="00391752"/>
    <w:rsid w:val="0039227B"/>
    <w:rsid w:val="0039371F"/>
    <w:rsid w:val="00394A29"/>
    <w:rsid w:val="003957FC"/>
    <w:rsid w:val="003A122F"/>
    <w:rsid w:val="003A12A6"/>
    <w:rsid w:val="003A2907"/>
    <w:rsid w:val="003A4555"/>
    <w:rsid w:val="003A465C"/>
    <w:rsid w:val="003A4B1D"/>
    <w:rsid w:val="003A5712"/>
    <w:rsid w:val="003A6487"/>
    <w:rsid w:val="003A6A14"/>
    <w:rsid w:val="003B072E"/>
    <w:rsid w:val="003B0CA2"/>
    <w:rsid w:val="003B1652"/>
    <w:rsid w:val="003B2F0D"/>
    <w:rsid w:val="003B326D"/>
    <w:rsid w:val="003B427B"/>
    <w:rsid w:val="003C1CFD"/>
    <w:rsid w:val="003C31A3"/>
    <w:rsid w:val="003C46A9"/>
    <w:rsid w:val="003C5C26"/>
    <w:rsid w:val="003C6EEE"/>
    <w:rsid w:val="003C7E3B"/>
    <w:rsid w:val="003D08D5"/>
    <w:rsid w:val="003D34C2"/>
    <w:rsid w:val="003E0E5F"/>
    <w:rsid w:val="003E1A4D"/>
    <w:rsid w:val="003E2396"/>
    <w:rsid w:val="003E3473"/>
    <w:rsid w:val="003E4738"/>
    <w:rsid w:val="003E57FC"/>
    <w:rsid w:val="003E736C"/>
    <w:rsid w:val="003F0319"/>
    <w:rsid w:val="003F1228"/>
    <w:rsid w:val="003F17B6"/>
    <w:rsid w:val="003F28B4"/>
    <w:rsid w:val="003F2BDA"/>
    <w:rsid w:val="003F7B51"/>
    <w:rsid w:val="00404AFC"/>
    <w:rsid w:val="00405565"/>
    <w:rsid w:val="00405CA5"/>
    <w:rsid w:val="00405E28"/>
    <w:rsid w:val="0040714F"/>
    <w:rsid w:val="0041246F"/>
    <w:rsid w:val="0041457D"/>
    <w:rsid w:val="00415907"/>
    <w:rsid w:val="00415A0F"/>
    <w:rsid w:val="00415A72"/>
    <w:rsid w:val="004207FF"/>
    <w:rsid w:val="00422216"/>
    <w:rsid w:val="004226DB"/>
    <w:rsid w:val="00425A3A"/>
    <w:rsid w:val="004278DD"/>
    <w:rsid w:val="00430538"/>
    <w:rsid w:val="00430A1E"/>
    <w:rsid w:val="00432491"/>
    <w:rsid w:val="0043290E"/>
    <w:rsid w:val="00434AAE"/>
    <w:rsid w:val="00436AFA"/>
    <w:rsid w:val="00441311"/>
    <w:rsid w:val="00441A33"/>
    <w:rsid w:val="004430BB"/>
    <w:rsid w:val="00445A42"/>
    <w:rsid w:val="00447C98"/>
    <w:rsid w:val="0045204C"/>
    <w:rsid w:val="00453AE9"/>
    <w:rsid w:val="00460692"/>
    <w:rsid w:val="00462378"/>
    <w:rsid w:val="004631CC"/>
    <w:rsid w:val="00466D7C"/>
    <w:rsid w:val="004676FC"/>
    <w:rsid w:val="004711BF"/>
    <w:rsid w:val="00471E25"/>
    <w:rsid w:val="00472CB1"/>
    <w:rsid w:val="0047444E"/>
    <w:rsid w:val="00481B2B"/>
    <w:rsid w:val="00481C2C"/>
    <w:rsid w:val="004825D4"/>
    <w:rsid w:val="00482EF6"/>
    <w:rsid w:val="0048688F"/>
    <w:rsid w:val="00487611"/>
    <w:rsid w:val="004877FA"/>
    <w:rsid w:val="00491F90"/>
    <w:rsid w:val="00492B02"/>
    <w:rsid w:val="00492D7C"/>
    <w:rsid w:val="004937F7"/>
    <w:rsid w:val="00495056"/>
    <w:rsid w:val="004967BF"/>
    <w:rsid w:val="004A0EDA"/>
    <w:rsid w:val="004A14AA"/>
    <w:rsid w:val="004A158D"/>
    <w:rsid w:val="004A2157"/>
    <w:rsid w:val="004A3249"/>
    <w:rsid w:val="004A3FF2"/>
    <w:rsid w:val="004A42DF"/>
    <w:rsid w:val="004A4371"/>
    <w:rsid w:val="004B0207"/>
    <w:rsid w:val="004B1C6D"/>
    <w:rsid w:val="004B2B8F"/>
    <w:rsid w:val="004B5379"/>
    <w:rsid w:val="004C0EE4"/>
    <w:rsid w:val="004C1A5C"/>
    <w:rsid w:val="004C4E8B"/>
    <w:rsid w:val="004C56F5"/>
    <w:rsid w:val="004C5FA9"/>
    <w:rsid w:val="004C6EDA"/>
    <w:rsid w:val="004C7610"/>
    <w:rsid w:val="004D0125"/>
    <w:rsid w:val="004D0634"/>
    <w:rsid w:val="004D256A"/>
    <w:rsid w:val="004D5106"/>
    <w:rsid w:val="004D5466"/>
    <w:rsid w:val="004D6AA4"/>
    <w:rsid w:val="004D78B3"/>
    <w:rsid w:val="004E1D28"/>
    <w:rsid w:val="004E1EE2"/>
    <w:rsid w:val="004E4E55"/>
    <w:rsid w:val="004E51F8"/>
    <w:rsid w:val="004E6094"/>
    <w:rsid w:val="004E61CE"/>
    <w:rsid w:val="004F0401"/>
    <w:rsid w:val="004F1CAC"/>
    <w:rsid w:val="004F3786"/>
    <w:rsid w:val="004F3C9D"/>
    <w:rsid w:val="004F3F5C"/>
    <w:rsid w:val="00502006"/>
    <w:rsid w:val="00502BA8"/>
    <w:rsid w:val="005047BE"/>
    <w:rsid w:val="00506A12"/>
    <w:rsid w:val="00512E79"/>
    <w:rsid w:val="00515561"/>
    <w:rsid w:val="00521B41"/>
    <w:rsid w:val="005220F1"/>
    <w:rsid w:val="0052282B"/>
    <w:rsid w:val="00525623"/>
    <w:rsid w:val="005321EC"/>
    <w:rsid w:val="00535F41"/>
    <w:rsid w:val="00540C32"/>
    <w:rsid w:val="00544CF1"/>
    <w:rsid w:val="005460C5"/>
    <w:rsid w:val="0054692D"/>
    <w:rsid w:val="00547804"/>
    <w:rsid w:val="005532AF"/>
    <w:rsid w:val="00553FBC"/>
    <w:rsid w:val="0055483C"/>
    <w:rsid w:val="00555906"/>
    <w:rsid w:val="00557914"/>
    <w:rsid w:val="00557D45"/>
    <w:rsid w:val="0056059B"/>
    <w:rsid w:val="00560608"/>
    <w:rsid w:val="00561193"/>
    <w:rsid w:val="005626E7"/>
    <w:rsid w:val="00562C20"/>
    <w:rsid w:val="005637C0"/>
    <w:rsid w:val="00564515"/>
    <w:rsid w:val="005653C8"/>
    <w:rsid w:val="00567011"/>
    <w:rsid w:val="005677DE"/>
    <w:rsid w:val="0057392E"/>
    <w:rsid w:val="005765E7"/>
    <w:rsid w:val="00577D50"/>
    <w:rsid w:val="005852C0"/>
    <w:rsid w:val="00585AAC"/>
    <w:rsid w:val="00587857"/>
    <w:rsid w:val="00590536"/>
    <w:rsid w:val="005907FC"/>
    <w:rsid w:val="00590A77"/>
    <w:rsid w:val="0059124A"/>
    <w:rsid w:val="00593714"/>
    <w:rsid w:val="00594FB7"/>
    <w:rsid w:val="00594FC9"/>
    <w:rsid w:val="00595073"/>
    <w:rsid w:val="00595DC6"/>
    <w:rsid w:val="005A3269"/>
    <w:rsid w:val="005A4D3F"/>
    <w:rsid w:val="005B0DC0"/>
    <w:rsid w:val="005B25EF"/>
    <w:rsid w:val="005B379A"/>
    <w:rsid w:val="005B3FFA"/>
    <w:rsid w:val="005D0222"/>
    <w:rsid w:val="005D0327"/>
    <w:rsid w:val="005D2774"/>
    <w:rsid w:val="005D44DF"/>
    <w:rsid w:val="005D533F"/>
    <w:rsid w:val="005E2411"/>
    <w:rsid w:val="005E3484"/>
    <w:rsid w:val="005E79FC"/>
    <w:rsid w:val="005F0C23"/>
    <w:rsid w:val="00600809"/>
    <w:rsid w:val="00601125"/>
    <w:rsid w:val="00604C0B"/>
    <w:rsid w:val="00607E7A"/>
    <w:rsid w:val="00617A99"/>
    <w:rsid w:val="006224F9"/>
    <w:rsid w:val="00624F44"/>
    <w:rsid w:val="006252C5"/>
    <w:rsid w:val="00626CF6"/>
    <w:rsid w:val="006331E5"/>
    <w:rsid w:val="0063440F"/>
    <w:rsid w:val="00635F0E"/>
    <w:rsid w:val="00640176"/>
    <w:rsid w:val="00642790"/>
    <w:rsid w:val="00644AA0"/>
    <w:rsid w:val="00647C1D"/>
    <w:rsid w:val="00650CF6"/>
    <w:rsid w:val="006514BB"/>
    <w:rsid w:val="00653879"/>
    <w:rsid w:val="00656279"/>
    <w:rsid w:val="00656726"/>
    <w:rsid w:val="00656783"/>
    <w:rsid w:val="0066350F"/>
    <w:rsid w:val="00663EF6"/>
    <w:rsid w:val="006643CB"/>
    <w:rsid w:val="006653D4"/>
    <w:rsid w:val="006705ED"/>
    <w:rsid w:val="006710DF"/>
    <w:rsid w:val="0067311C"/>
    <w:rsid w:val="006737EA"/>
    <w:rsid w:val="00674657"/>
    <w:rsid w:val="00675D61"/>
    <w:rsid w:val="00676426"/>
    <w:rsid w:val="006768B3"/>
    <w:rsid w:val="00676EFA"/>
    <w:rsid w:val="0067718C"/>
    <w:rsid w:val="00683088"/>
    <w:rsid w:val="00683A3B"/>
    <w:rsid w:val="00690C96"/>
    <w:rsid w:val="00690E10"/>
    <w:rsid w:val="00690E37"/>
    <w:rsid w:val="00691100"/>
    <w:rsid w:val="006A0E6C"/>
    <w:rsid w:val="006A2E40"/>
    <w:rsid w:val="006A3372"/>
    <w:rsid w:val="006A6498"/>
    <w:rsid w:val="006A7D64"/>
    <w:rsid w:val="006B03C6"/>
    <w:rsid w:val="006B05BE"/>
    <w:rsid w:val="006B495E"/>
    <w:rsid w:val="006B4A94"/>
    <w:rsid w:val="006B7E57"/>
    <w:rsid w:val="006C0BC6"/>
    <w:rsid w:val="006C0C00"/>
    <w:rsid w:val="006C1BBC"/>
    <w:rsid w:val="006C2613"/>
    <w:rsid w:val="006C2DEE"/>
    <w:rsid w:val="006C6A01"/>
    <w:rsid w:val="006C6C56"/>
    <w:rsid w:val="006C7D34"/>
    <w:rsid w:val="006D16B2"/>
    <w:rsid w:val="006D2DD5"/>
    <w:rsid w:val="006D5CF4"/>
    <w:rsid w:val="006D60A1"/>
    <w:rsid w:val="006D67A9"/>
    <w:rsid w:val="006D6DCC"/>
    <w:rsid w:val="006D7717"/>
    <w:rsid w:val="006E0F09"/>
    <w:rsid w:val="006F094F"/>
    <w:rsid w:val="006F0C9B"/>
    <w:rsid w:val="006F0F3A"/>
    <w:rsid w:val="006F2CCF"/>
    <w:rsid w:val="006F3EC2"/>
    <w:rsid w:val="00702B9A"/>
    <w:rsid w:val="00705C8F"/>
    <w:rsid w:val="00706CBA"/>
    <w:rsid w:val="00715DF7"/>
    <w:rsid w:val="00716422"/>
    <w:rsid w:val="00720FE4"/>
    <w:rsid w:val="007222BD"/>
    <w:rsid w:val="0072230F"/>
    <w:rsid w:val="00723574"/>
    <w:rsid w:val="00723F41"/>
    <w:rsid w:val="00725096"/>
    <w:rsid w:val="00725839"/>
    <w:rsid w:val="007267C1"/>
    <w:rsid w:val="007269AB"/>
    <w:rsid w:val="00733737"/>
    <w:rsid w:val="00735C9B"/>
    <w:rsid w:val="00740AD4"/>
    <w:rsid w:val="00740FBD"/>
    <w:rsid w:val="007413FF"/>
    <w:rsid w:val="00741B26"/>
    <w:rsid w:val="00742D5E"/>
    <w:rsid w:val="007434DC"/>
    <w:rsid w:val="00744812"/>
    <w:rsid w:val="00746575"/>
    <w:rsid w:val="00746F73"/>
    <w:rsid w:val="007548E1"/>
    <w:rsid w:val="0075682C"/>
    <w:rsid w:val="00760AD1"/>
    <w:rsid w:val="00762A94"/>
    <w:rsid w:val="00763484"/>
    <w:rsid w:val="00763F81"/>
    <w:rsid w:val="0076447C"/>
    <w:rsid w:val="00766F59"/>
    <w:rsid w:val="00771C37"/>
    <w:rsid w:val="00784893"/>
    <w:rsid w:val="0078608D"/>
    <w:rsid w:val="00786808"/>
    <w:rsid w:val="007901D2"/>
    <w:rsid w:val="00795751"/>
    <w:rsid w:val="007A0025"/>
    <w:rsid w:val="007A0EA2"/>
    <w:rsid w:val="007A6D70"/>
    <w:rsid w:val="007A6FD7"/>
    <w:rsid w:val="007A7344"/>
    <w:rsid w:val="007A7BA3"/>
    <w:rsid w:val="007A7BC6"/>
    <w:rsid w:val="007B2CC8"/>
    <w:rsid w:val="007B4DC0"/>
    <w:rsid w:val="007B52C8"/>
    <w:rsid w:val="007B5720"/>
    <w:rsid w:val="007B73A7"/>
    <w:rsid w:val="007B7EF9"/>
    <w:rsid w:val="007B7F76"/>
    <w:rsid w:val="007C1D01"/>
    <w:rsid w:val="007C36F2"/>
    <w:rsid w:val="007C3FFA"/>
    <w:rsid w:val="007C40AE"/>
    <w:rsid w:val="007C473A"/>
    <w:rsid w:val="007C6ED9"/>
    <w:rsid w:val="007C7217"/>
    <w:rsid w:val="007C7531"/>
    <w:rsid w:val="007D3109"/>
    <w:rsid w:val="007D3242"/>
    <w:rsid w:val="007D42BB"/>
    <w:rsid w:val="007D4730"/>
    <w:rsid w:val="007E6C65"/>
    <w:rsid w:val="007F016C"/>
    <w:rsid w:val="007F0F8C"/>
    <w:rsid w:val="007F1809"/>
    <w:rsid w:val="007F1AC8"/>
    <w:rsid w:val="007F51D4"/>
    <w:rsid w:val="007F536D"/>
    <w:rsid w:val="00800760"/>
    <w:rsid w:val="0080154C"/>
    <w:rsid w:val="008024C6"/>
    <w:rsid w:val="00803F7E"/>
    <w:rsid w:val="00804A6E"/>
    <w:rsid w:val="0080508D"/>
    <w:rsid w:val="00805715"/>
    <w:rsid w:val="008069C0"/>
    <w:rsid w:val="00807434"/>
    <w:rsid w:val="008111CE"/>
    <w:rsid w:val="0081744D"/>
    <w:rsid w:val="0082147D"/>
    <w:rsid w:val="00822699"/>
    <w:rsid w:val="00822C19"/>
    <w:rsid w:val="0082448D"/>
    <w:rsid w:val="008255DE"/>
    <w:rsid w:val="00831FDD"/>
    <w:rsid w:val="00832554"/>
    <w:rsid w:val="00833BC2"/>
    <w:rsid w:val="008350D6"/>
    <w:rsid w:val="00836F46"/>
    <w:rsid w:val="0084024C"/>
    <w:rsid w:val="008403A8"/>
    <w:rsid w:val="008419A7"/>
    <w:rsid w:val="00841E4A"/>
    <w:rsid w:val="0084601A"/>
    <w:rsid w:val="00846053"/>
    <w:rsid w:val="00846E19"/>
    <w:rsid w:val="008532CC"/>
    <w:rsid w:val="00854858"/>
    <w:rsid w:val="00861B1C"/>
    <w:rsid w:val="0086393A"/>
    <w:rsid w:val="00864BEF"/>
    <w:rsid w:val="00876E36"/>
    <w:rsid w:val="00877333"/>
    <w:rsid w:val="00881DAD"/>
    <w:rsid w:val="00882322"/>
    <w:rsid w:val="008829F4"/>
    <w:rsid w:val="008830A5"/>
    <w:rsid w:val="008831FB"/>
    <w:rsid w:val="00883C16"/>
    <w:rsid w:val="0088622D"/>
    <w:rsid w:val="00887D63"/>
    <w:rsid w:val="00890760"/>
    <w:rsid w:val="00891D61"/>
    <w:rsid w:val="00891E97"/>
    <w:rsid w:val="008937DF"/>
    <w:rsid w:val="008A0175"/>
    <w:rsid w:val="008A0433"/>
    <w:rsid w:val="008A0BE2"/>
    <w:rsid w:val="008A0E9F"/>
    <w:rsid w:val="008A0EDD"/>
    <w:rsid w:val="008A1D7F"/>
    <w:rsid w:val="008A229F"/>
    <w:rsid w:val="008A25A7"/>
    <w:rsid w:val="008A42A5"/>
    <w:rsid w:val="008A44B1"/>
    <w:rsid w:val="008A4DCE"/>
    <w:rsid w:val="008A4F2A"/>
    <w:rsid w:val="008B24DC"/>
    <w:rsid w:val="008B38DB"/>
    <w:rsid w:val="008B3AFD"/>
    <w:rsid w:val="008B3F99"/>
    <w:rsid w:val="008B4A2B"/>
    <w:rsid w:val="008B4FB0"/>
    <w:rsid w:val="008B5335"/>
    <w:rsid w:val="008B6AAA"/>
    <w:rsid w:val="008B74EB"/>
    <w:rsid w:val="008C0401"/>
    <w:rsid w:val="008C4376"/>
    <w:rsid w:val="008C610C"/>
    <w:rsid w:val="008C6867"/>
    <w:rsid w:val="008D0A4D"/>
    <w:rsid w:val="008D1196"/>
    <w:rsid w:val="008D23B0"/>
    <w:rsid w:val="008D2FA5"/>
    <w:rsid w:val="008D3148"/>
    <w:rsid w:val="008D3F17"/>
    <w:rsid w:val="008D44BD"/>
    <w:rsid w:val="008D5234"/>
    <w:rsid w:val="008D61F9"/>
    <w:rsid w:val="008D642D"/>
    <w:rsid w:val="008E2B63"/>
    <w:rsid w:val="008E3707"/>
    <w:rsid w:val="008E4239"/>
    <w:rsid w:val="008E4C72"/>
    <w:rsid w:val="008E59CA"/>
    <w:rsid w:val="008E6115"/>
    <w:rsid w:val="008E6E49"/>
    <w:rsid w:val="008F0E48"/>
    <w:rsid w:val="008F164D"/>
    <w:rsid w:val="008F2BFC"/>
    <w:rsid w:val="008F4D94"/>
    <w:rsid w:val="008F51D0"/>
    <w:rsid w:val="008F5971"/>
    <w:rsid w:val="008F6017"/>
    <w:rsid w:val="00900769"/>
    <w:rsid w:val="00900836"/>
    <w:rsid w:val="00902CE0"/>
    <w:rsid w:val="00902FBB"/>
    <w:rsid w:val="00903430"/>
    <w:rsid w:val="0090652E"/>
    <w:rsid w:val="00911082"/>
    <w:rsid w:val="009122B3"/>
    <w:rsid w:val="00914546"/>
    <w:rsid w:val="009145FD"/>
    <w:rsid w:val="00917E66"/>
    <w:rsid w:val="00917FA1"/>
    <w:rsid w:val="009216E4"/>
    <w:rsid w:val="00924EAF"/>
    <w:rsid w:val="00927DC0"/>
    <w:rsid w:val="00932737"/>
    <w:rsid w:val="00934383"/>
    <w:rsid w:val="009351BC"/>
    <w:rsid w:val="009374F4"/>
    <w:rsid w:val="00937828"/>
    <w:rsid w:val="00940164"/>
    <w:rsid w:val="00940F04"/>
    <w:rsid w:val="00943048"/>
    <w:rsid w:val="00946850"/>
    <w:rsid w:val="00950A74"/>
    <w:rsid w:val="00952223"/>
    <w:rsid w:val="0095475A"/>
    <w:rsid w:val="00957FBD"/>
    <w:rsid w:val="009618AB"/>
    <w:rsid w:val="0096263B"/>
    <w:rsid w:val="009626C0"/>
    <w:rsid w:val="00963DE7"/>
    <w:rsid w:val="009651EA"/>
    <w:rsid w:val="009658DD"/>
    <w:rsid w:val="00970677"/>
    <w:rsid w:val="00975411"/>
    <w:rsid w:val="00981725"/>
    <w:rsid w:val="009845CF"/>
    <w:rsid w:val="00984C29"/>
    <w:rsid w:val="009858C6"/>
    <w:rsid w:val="00986CBD"/>
    <w:rsid w:val="009908A4"/>
    <w:rsid w:val="00991B55"/>
    <w:rsid w:val="00993096"/>
    <w:rsid w:val="00993D7B"/>
    <w:rsid w:val="00993EB7"/>
    <w:rsid w:val="00995360"/>
    <w:rsid w:val="00996973"/>
    <w:rsid w:val="00997397"/>
    <w:rsid w:val="00997C92"/>
    <w:rsid w:val="009A15BC"/>
    <w:rsid w:val="009A44C1"/>
    <w:rsid w:val="009A55C6"/>
    <w:rsid w:val="009A6424"/>
    <w:rsid w:val="009A7CEA"/>
    <w:rsid w:val="009A7DA1"/>
    <w:rsid w:val="009B09FC"/>
    <w:rsid w:val="009B11F3"/>
    <w:rsid w:val="009B12C2"/>
    <w:rsid w:val="009B2195"/>
    <w:rsid w:val="009B61B7"/>
    <w:rsid w:val="009B6734"/>
    <w:rsid w:val="009C1310"/>
    <w:rsid w:val="009C18CF"/>
    <w:rsid w:val="009C327F"/>
    <w:rsid w:val="009C3C5B"/>
    <w:rsid w:val="009C6CEF"/>
    <w:rsid w:val="009D03A9"/>
    <w:rsid w:val="009D1117"/>
    <w:rsid w:val="009D2CA1"/>
    <w:rsid w:val="009D42AF"/>
    <w:rsid w:val="009D4580"/>
    <w:rsid w:val="009D55DC"/>
    <w:rsid w:val="009D7EC7"/>
    <w:rsid w:val="009E0C3E"/>
    <w:rsid w:val="009E2FE5"/>
    <w:rsid w:val="009E734D"/>
    <w:rsid w:val="009E790D"/>
    <w:rsid w:val="009F3890"/>
    <w:rsid w:val="009F63D5"/>
    <w:rsid w:val="00A002BF"/>
    <w:rsid w:val="00A00AF4"/>
    <w:rsid w:val="00A01485"/>
    <w:rsid w:val="00A01F85"/>
    <w:rsid w:val="00A0350F"/>
    <w:rsid w:val="00A03FF0"/>
    <w:rsid w:val="00A05470"/>
    <w:rsid w:val="00A07698"/>
    <w:rsid w:val="00A07B34"/>
    <w:rsid w:val="00A10302"/>
    <w:rsid w:val="00A108AC"/>
    <w:rsid w:val="00A12FF2"/>
    <w:rsid w:val="00A157F8"/>
    <w:rsid w:val="00A16B47"/>
    <w:rsid w:val="00A22135"/>
    <w:rsid w:val="00A23F60"/>
    <w:rsid w:val="00A25168"/>
    <w:rsid w:val="00A25FC2"/>
    <w:rsid w:val="00A30768"/>
    <w:rsid w:val="00A33049"/>
    <w:rsid w:val="00A332F5"/>
    <w:rsid w:val="00A33F6A"/>
    <w:rsid w:val="00A44074"/>
    <w:rsid w:val="00A470D4"/>
    <w:rsid w:val="00A520EF"/>
    <w:rsid w:val="00A52C00"/>
    <w:rsid w:val="00A539BE"/>
    <w:rsid w:val="00A54088"/>
    <w:rsid w:val="00A55F60"/>
    <w:rsid w:val="00A62F47"/>
    <w:rsid w:val="00A63D2A"/>
    <w:rsid w:val="00A647ED"/>
    <w:rsid w:val="00A65391"/>
    <w:rsid w:val="00A654C4"/>
    <w:rsid w:val="00A7748F"/>
    <w:rsid w:val="00A77539"/>
    <w:rsid w:val="00A7766B"/>
    <w:rsid w:val="00A77A32"/>
    <w:rsid w:val="00A77ADB"/>
    <w:rsid w:val="00A8023A"/>
    <w:rsid w:val="00A8028F"/>
    <w:rsid w:val="00A804C7"/>
    <w:rsid w:val="00A81127"/>
    <w:rsid w:val="00A82661"/>
    <w:rsid w:val="00A8295D"/>
    <w:rsid w:val="00A833F1"/>
    <w:rsid w:val="00A8385D"/>
    <w:rsid w:val="00A86199"/>
    <w:rsid w:val="00A90AF1"/>
    <w:rsid w:val="00A91732"/>
    <w:rsid w:val="00A96142"/>
    <w:rsid w:val="00AA07D1"/>
    <w:rsid w:val="00AA1131"/>
    <w:rsid w:val="00AA230C"/>
    <w:rsid w:val="00AA36D3"/>
    <w:rsid w:val="00AA440A"/>
    <w:rsid w:val="00AB063A"/>
    <w:rsid w:val="00AB136E"/>
    <w:rsid w:val="00AB2325"/>
    <w:rsid w:val="00AB63A0"/>
    <w:rsid w:val="00AC14C6"/>
    <w:rsid w:val="00AC21DC"/>
    <w:rsid w:val="00AC2F7C"/>
    <w:rsid w:val="00AC333E"/>
    <w:rsid w:val="00AC4844"/>
    <w:rsid w:val="00AC4F56"/>
    <w:rsid w:val="00AC5AE1"/>
    <w:rsid w:val="00AC64AF"/>
    <w:rsid w:val="00AD5391"/>
    <w:rsid w:val="00AD59E4"/>
    <w:rsid w:val="00AD5CE7"/>
    <w:rsid w:val="00AD67A9"/>
    <w:rsid w:val="00AD681E"/>
    <w:rsid w:val="00AE1937"/>
    <w:rsid w:val="00AE66EB"/>
    <w:rsid w:val="00AE6C9D"/>
    <w:rsid w:val="00AF084C"/>
    <w:rsid w:val="00AF1149"/>
    <w:rsid w:val="00AF163F"/>
    <w:rsid w:val="00AF427F"/>
    <w:rsid w:val="00AF4517"/>
    <w:rsid w:val="00AF45CD"/>
    <w:rsid w:val="00AF49F2"/>
    <w:rsid w:val="00B007DE"/>
    <w:rsid w:val="00B0512D"/>
    <w:rsid w:val="00B0537D"/>
    <w:rsid w:val="00B06C60"/>
    <w:rsid w:val="00B15328"/>
    <w:rsid w:val="00B15504"/>
    <w:rsid w:val="00B17793"/>
    <w:rsid w:val="00B17858"/>
    <w:rsid w:val="00B2002A"/>
    <w:rsid w:val="00B20F78"/>
    <w:rsid w:val="00B21EA1"/>
    <w:rsid w:val="00B23C7F"/>
    <w:rsid w:val="00B2441E"/>
    <w:rsid w:val="00B254C2"/>
    <w:rsid w:val="00B27A4D"/>
    <w:rsid w:val="00B30227"/>
    <w:rsid w:val="00B32F9A"/>
    <w:rsid w:val="00B3513E"/>
    <w:rsid w:val="00B36691"/>
    <w:rsid w:val="00B36BFA"/>
    <w:rsid w:val="00B40336"/>
    <w:rsid w:val="00B4056A"/>
    <w:rsid w:val="00B427D4"/>
    <w:rsid w:val="00B43145"/>
    <w:rsid w:val="00B4576E"/>
    <w:rsid w:val="00B45CE3"/>
    <w:rsid w:val="00B4609E"/>
    <w:rsid w:val="00B50125"/>
    <w:rsid w:val="00B51329"/>
    <w:rsid w:val="00B529D3"/>
    <w:rsid w:val="00B54D16"/>
    <w:rsid w:val="00B54F49"/>
    <w:rsid w:val="00B55389"/>
    <w:rsid w:val="00B565E1"/>
    <w:rsid w:val="00B620B5"/>
    <w:rsid w:val="00B63ED5"/>
    <w:rsid w:val="00B70423"/>
    <w:rsid w:val="00B71053"/>
    <w:rsid w:val="00B74617"/>
    <w:rsid w:val="00B74DE3"/>
    <w:rsid w:val="00B75E73"/>
    <w:rsid w:val="00B80FB6"/>
    <w:rsid w:val="00B829EF"/>
    <w:rsid w:val="00B83B74"/>
    <w:rsid w:val="00B85313"/>
    <w:rsid w:val="00B85724"/>
    <w:rsid w:val="00B86390"/>
    <w:rsid w:val="00B87572"/>
    <w:rsid w:val="00B878D4"/>
    <w:rsid w:val="00B90094"/>
    <w:rsid w:val="00B90629"/>
    <w:rsid w:val="00B9109E"/>
    <w:rsid w:val="00B920F2"/>
    <w:rsid w:val="00B92457"/>
    <w:rsid w:val="00B9539B"/>
    <w:rsid w:val="00B95736"/>
    <w:rsid w:val="00B95805"/>
    <w:rsid w:val="00B96874"/>
    <w:rsid w:val="00B97512"/>
    <w:rsid w:val="00BA7E66"/>
    <w:rsid w:val="00BB10DF"/>
    <w:rsid w:val="00BB1177"/>
    <w:rsid w:val="00BB39B4"/>
    <w:rsid w:val="00BB3BA6"/>
    <w:rsid w:val="00BB3F7C"/>
    <w:rsid w:val="00BB7A8C"/>
    <w:rsid w:val="00BC0628"/>
    <w:rsid w:val="00BC0798"/>
    <w:rsid w:val="00BC3992"/>
    <w:rsid w:val="00BC486A"/>
    <w:rsid w:val="00BC508E"/>
    <w:rsid w:val="00BC52A8"/>
    <w:rsid w:val="00BC609C"/>
    <w:rsid w:val="00BC6CE3"/>
    <w:rsid w:val="00BD1777"/>
    <w:rsid w:val="00BD24E0"/>
    <w:rsid w:val="00BD48EF"/>
    <w:rsid w:val="00BD5902"/>
    <w:rsid w:val="00BD5C06"/>
    <w:rsid w:val="00BD6194"/>
    <w:rsid w:val="00BD7771"/>
    <w:rsid w:val="00BD79C3"/>
    <w:rsid w:val="00BE162F"/>
    <w:rsid w:val="00BE2280"/>
    <w:rsid w:val="00BF1311"/>
    <w:rsid w:val="00BF1ABF"/>
    <w:rsid w:val="00BF2D51"/>
    <w:rsid w:val="00BF3AC3"/>
    <w:rsid w:val="00BF41DE"/>
    <w:rsid w:val="00BF6E34"/>
    <w:rsid w:val="00BF79FA"/>
    <w:rsid w:val="00BF7F1E"/>
    <w:rsid w:val="00C03E25"/>
    <w:rsid w:val="00C048F3"/>
    <w:rsid w:val="00C049C1"/>
    <w:rsid w:val="00C05D3C"/>
    <w:rsid w:val="00C06C39"/>
    <w:rsid w:val="00C06E0F"/>
    <w:rsid w:val="00C07FBF"/>
    <w:rsid w:val="00C10BE8"/>
    <w:rsid w:val="00C130AC"/>
    <w:rsid w:val="00C13C7C"/>
    <w:rsid w:val="00C13D99"/>
    <w:rsid w:val="00C1449C"/>
    <w:rsid w:val="00C20317"/>
    <w:rsid w:val="00C21D45"/>
    <w:rsid w:val="00C243DA"/>
    <w:rsid w:val="00C24FD0"/>
    <w:rsid w:val="00C256A7"/>
    <w:rsid w:val="00C31217"/>
    <w:rsid w:val="00C31957"/>
    <w:rsid w:val="00C33207"/>
    <w:rsid w:val="00C367FE"/>
    <w:rsid w:val="00C36F93"/>
    <w:rsid w:val="00C36FB4"/>
    <w:rsid w:val="00C401E8"/>
    <w:rsid w:val="00C42583"/>
    <w:rsid w:val="00C43F2A"/>
    <w:rsid w:val="00C45758"/>
    <w:rsid w:val="00C47B0C"/>
    <w:rsid w:val="00C5316B"/>
    <w:rsid w:val="00C549B2"/>
    <w:rsid w:val="00C551A4"/>
    <w:rsid w:val="00C61E26"/>
    <w:rsid w:val="00C6271E"/>
    <w:rsid w:val="00C64A87"/>
    <w:rsid w:val="00C676F0"/>
    <w:rsid w:val="00C67905"/>
    <w:rsid w:val="00C7076B"/>
    <w:rsid w:val="00C72E23"/>
    <w:rsid w:val="00C7453F"/>
    <w:rsid w:val="00C751D4"/>
    <w:rsid w:val="00C75391"/>
    <w:rsid w:val="00C7785F"/>
    <w:rsid w:val="00C84952"/>
    <w:rsid w:val="00C868FA"/>
    <w:rsid w:val="00C86A6D"/>
    <w:rsid w:val="00C87824"/>
    <w:rsid w:val="00C878F8"/>
    <w:rsid w:val="00C902DB"/>
    <w:rsid w:val="00C9248A"/>
    <w:rsid w:val="00C92557"/>
    <w:rsid w:val="00C92CE8"/>
    <w:rsid w:val="00C92E88"/>
    <w:rsid w:val="00C94AB1"/>
    <w:rsid w:val="00C96221"/>
    <w:rsid w:val="00C96A53"/>
    <w:rsid w:val="00CA07FC"/>
    <w:rsid w:val="00CA2F57"/>
    <w:rsid w:val="00CA4A25"/>
    <w:rsid w:val="00CA4F56"/>
    <w:rsid w:val="00CA5034"/>
    <w:rsid w:val="00CA69D0"/>
    <w:rsid w:val="00CA786E"/>
    <w:rsid w:val="00CB100F"/>
    <w:rsid w:val="00CB2CF2"/>
    <w:rsid w:val="00CB46BF"/>
    <w:rsid w:val="00CC356C"/>
    <w:rsid w:val="00CC546A"/>
    <w:rsid w:val="00CC5B45"/>
    <w:rsid w:val="00CC6E36"/>
    <w:rsid w:val="00CC77DB"/>
    <w:rsid w:val="00CD10E9"/>
    <w:rsid w:val="00CD161C"/>
    <w:rsid w:val="00CD1671"/>
    <w:rsid w:val="00CD31D7"/>
    <w:rsid w:val="00CD34CD"/>
    <w:rsid w:val="00CD6213"/>
    <w:rsid w:val="00CD62A2"/>
    <w:rsid w:val="00CD66C4"/>
    <w:rsid w:val="00CD74AF"/>
    <w:rsid w:val="00CE199F"/>
    <w:rsid w:val="00CE2756"/>
    <w:rsid w:val="00CE5722"/>
    <w:rsid w:val="00CE581D"/>
    <w:rsid w:val="00CE63A7"/>
    <w:rsid w:val="00CE6B79"/>
    <w:rsid w:val="00CE6DB8"/>
    <w:rsid w:val="00CF2DEA"/>
    <w:rsid w:val="00CF2EEA"/>
    <w:rsid w:val="00CF4422"/>
    <w:rsid w:val="00CF7667"/>
    <w:rsid w:val="00CF7885"/>
    <w:rsid w:val="00CF7BBB"/>
    <w:rsid w:val="00CF7BF4"/>
    <w:rsid w:val="00D028B7"/>
    <w:rsid w:val="00D03C00"/>
    <w:rsid w:val="00D03EC9"/>
    <w:rsid w:val="00D05848"/>
    <w:rsid w:val="00D05AC1"/>
    <w:rsid w:val="00D05AD3"/>
    <w:rsid w:val="00D132C5"/>
    <w:rsid w:val="00D1371E"/>
    <w:rsid w:val="00D16402"/>
    <w:rsid w:val="00D17AF6"/>
    <w:rsid w:val="00D20837"/>
    <w:rsid w:val="00D215B2"/>
    <w:rsid w:val="00D269B4"/>
    <w:rsid w:val="00D27D20"/>
    <w:rsid w:val="00D30E6B"/>
    <w:rsid w:val="00D344FE"/>
    <w:rsid w:val="00D356CA"/>
    <w:rsid w:val="00D35865"/>
    <w:rsid w:val="00D43F03"/>
    <w:rsid w:val="00D4411F"/>
    <w:rsid w:val="00D515FD"/>
    <w:rsid w:val="00D52BD7"/>
    <w:rsid w:val="00D53FBD"/>
    <w:rsid w:val="00D5605D"/>
    <w:rsid w:val="00D56D1C"/>
    <w:rsid w:val="00D570BB"/>
    <w:rsid w:val="00D57728"/>
    <w:rsid w:val="00D608BA"/>
    <w:rsid w:val="00D6134D"/>
    <w:rsid w:val="00D61EAF"/>
    <w:rsid w:val="00D62556"/>
    <w:rsid w:val="00D64C55"/>
    <w:rsid w:val="00D64D2E"/>
    <w:rsid w:val="00D71E37"/>
    <w:rsid w:val="00D72086"/>
    <w:rsid w:val="00D74609"/>
    <w:rsid w:val="00D759AA"/>
    <w:rsid w:val="00D76D3B"/>
    <w:rsid w:val="00D77AB6"/>
    <w:rsid w:val="00D833B9"/>
    <w:rsid w:val="00D86238"/>
    <w:rsid w:val="00D864B1"/>
    <w:rsid w:val="00D8677E"/>
    <w:rsid w:val="00D87F28"/>
    <w:rsid w:val="00D91769"/>
    <w:rsid w:val="00D94A2D"/>
    <w:rsid w:val="00D95D34"/>
    <w:rsid w:val="00D95E35"/>
    <w:rsid w:val="00D97A43"/>
    <w:rsid w:val="00DA0544"/>
    <w:rsid w:val="00DA25F7"/>
    <w:rsid w:val="00DA2C04"/>
    <w:rsid w:val="00DB184D"/>
    <w:rsid w:val="00DB1F31"/>
    <w:rsid w:val="00DB6575"/>
    <w:rsid w:val="00DB6815"/>
    <w:rsid w:val="00DB6CBC"/>
    <w:rsid w:val="00DB7EDA"/>
    <w:rsid w:val="00DC0118"/>
    <w:rsid w:val="00DC26DD"/>
    <w:rsid w:val="00DC3729"/>
    <w:rsid w:val="00DC3DFD"/>
    <w:rsid w:val="00DC6788"/>
    <w:rsid w:val="00DD0B5F"/>
    <w:rsid w:val="00DD0C7A"/>
    <w:rsid w:val="00DD1240"/>
    <w:rsid w:val="00DD232E"/>
    <w:rsid w:val="00DD23F7"/>
    <w:rsid w:val="00DD49A8"/>
    <w:rsid w:val="00DE2C8F"/>
    <w:rsid w:val="00DE4732"/>
    <w:rsid w:val="00DE59CD"/>
    <w:rsid w:val="00DF02FC"/>
    <w:rsid w:val="00DF1A97"/>
    <w:rsid w:val="00DF2CD5"/>
    <w:rsid w:val="00DF403D"/>
    <w:rsid w:val="00DF43DE"/>
    <w:rsid w:val="00DF4566"/>
    <w:rsid w:val="00DF4656"/>
    <w:rsid w:val="00DF5890"/>
    <w:rsid w:val="00DF721A"/>
    <w:rsid w:val="00E011FB"/>
    <w:rsid w:val="00E0125A"/>
    <w:rsid w:val="00E07219"/>
    <w:rsid w:val="00E103F4"/>
    <w:rsid w:val="00E123AF"/>
    <w:rsid w:val="00E1419B"/>
    <w:rsid w:val="00E16E8C"/>
    <w:rsid w:val="00E20F8A"/>
    <w:rsid w:val="00E244A0"/>
    <w:rsid w:val="00E25099"/>
    <w:rsid w:val="00E258E3"/>
    <w:rsid w:val="00E30A02"/>
    <w:rsid w:val="00E31C16"/>
    <w:rsid w:val="00E34DA0"/>
    <w:rsid w:val="00E35CCE"/>
    <w:rsid w:val="00E37400"/>
    <w:rsid w:val="00E40FE7"/>
    <w:rsid w:val="00E4162B"/>
    <w:rsid w:val="00E41B00"/>
    <w:rsid w:val="00E41E88"/>
    <w:rsid w:val="00E42573"/>
    <w:rsid w:val="00E500C7"/>
    <w:rsid w:val="00E50640"/>
    <w:rsid w:val="00E51C71"/>
    <w:rsid w:val="00E51F35"/>
    <w:rsid w:val="00E5393B"/>
    <w:rsid w:val="00E53D1B"/>
    <w:rsid w:val="00E551EC"/>
    <w:rsid w:val="00E55B22"/>
    <w:rsid w:val="00E55B9D"/>
    <w:rsid w:val="00E57DE3"/>
    <w:rsid w:val="00E606A5"/>
    <w:rsid w:val="00E62DA4"/>
    <w:rsid w:val="00E645D5"/>
    <w:rsid w:val="00E6519B"/>
    <w:rsid w:val="00E66648"/>
    <w:rsid w:val="00E67458"/>
    <w:rsid w:val="00E67907"/>
    <w:rsid w:val="00E67D28"/>
    <w:rsid w:val="00E70981"/>
    <w:rsid w:val="00E73EDB"/>
    <w:rsid w:val="00E74E4A"/>
    <w:rsid w:val="00E76D6D"/>
    <w:rsid w:val="00E81B94"/>
    <w:rsid w:val="00E82947"/>
    <w:rsid w:val="00E83241"/>
    <w:rsid w:val="00E8517D"/>
    <w:rsid w:val="00E900EB"/>
    <w:rsid w:val="00E90520"/>
    <w:rsid w:val="00E90796"/>
    <w:rsid w:val="00E909FB"/>
    <w:rsid w:val="00E9189E"/>
    <w:rsid w:val="00E92222"/>
    <w:rsid w:val="00E9310C"/>
    <w:rsid w:val="00E94ECB"/>
    <w:rsid w:val="00E952F4"/>
    <w:rsid w:val="00E95E5A"/>
    <w:rsid w:val="00E9641F"/>
    <w:rsid w:val="00E970AE"/>
    <w:rsid w:val="00E974F5"/>
    <w:rsid w:val="00EA0ADD"/>
    <w:rsid w:val="00EA2A84"/>
    <w:rsid w:val="00EA2C8D"/>
    <w:rsid w:val="00EA3001"/>
    <w:rsid w:val="00EA4B49"/>
    <w:rsid w:val="00EB111D"/>
    <w:rsid w:val="00EB1685"/>
    <w:rsid w:val="00EB2D6E"/>
    <w:rsid w:val="00EB3BA9"/>
    <w:rsid w:val="00EB4136"/>
    <w:rsid w:val="00EB6D67"/>
    <w:rsid w:val="00EB7906"/>
    <w:rsid w:val="00EC0372"/>
    <w:rsid w:val="00EC0791"/>
    <w:rsid w:val="00EC089B"/>
    <w:rsid w:val="00EC218F"/>
    <w:rsid w:val="00EC24E2"/>
    <w:rsid w:val="00EC36B3"/>
    <w:rsid w:val="00EC6BD4"/>
    <w:rsid w:val="00EC746A"/>
    <w:rsid w:val="00EC7D5A"/>
    <w:rsid w:val="00ED0574"/>
    <w:rsid w:val="00ED1B6E"/>
    <w:rsid w:val="00ED1B82"/>
    <w:rsid w:val="00ED40BC"/>
    <w:rsid w:val="00ED4A0B"/>
    <w:rsid w:val="00ED58C4"/>
    <w:rsid w:val="00ED62A3"/>
    <w:rsid w:val="00ED68C9"/>
    <w:rsid w:val="00ED7723"/>
    <w:rsid w:val="00EE1902"/>
    <w:rsid w:val="00EE2C0E"/>
    <w:rsid w:val="00EE5746"/>
    <w:rsid w:val="00EE7061"/>
    <w:rsid w:val="00EF0200"/>
    <w:rsid w:val="00EF2B1F"/>
    <w:rsid w:val="00EF4A3F"/>
    <w:rsid w:val="00EF58A5"/>
    <w:rsid w:val="00EF5A9E"/>
    <w:rsid w:val="00EF6965"/>
    <w:rsid w:val="00F02F36"/>
    <w:rsid w:val="00F05AC0"/>
    <w:rsid w:val="00F10045"/>
    <w:rsid w:val="00F1148B"/>
    <w:rsid w:val="00F12652"/>
    <w:rsid w:val="00F162FB"/>
    <w:rsid w:val="00F17150"/>
    <w:rsid w:val="00F23FDD"/>
    <w:rsid w:val="00F2493D"/>
    <w:rsid w:val="00F2524D"/>
    <w:rsid w:val="00F26247"/>
    <w:rsid w:val="00F275B1"/>
    <w:rsid w:val="00F34D34"/>
    <w:rsid w:val="00F35324"/>
    <w:rsid w:val="00F37F3A"/>
    <w:rsid w:val="00F40972"/>
    <w:rsid w:val="00F409CA"/>
    <w:rsid w:val="00F4233E"/>
    <w:rsid w:val="00F42591"/>
    <w:rsid w:val="00F44A58"/>
    <w:rsid w:val="00F465F3"/>
    <w:rsid w:val="00F517C5"/>
    <w:rsid w:val="00F51B1A"/>
    <w:rsid w:val="00F52803"/>
    <w:rsid w:val="00F52B05"/>
    <w:rsid w:val="00F555A0"/>
    <w:rsid w:val="00F556DB"/>
    <w:rsid w:val="00F6172B"/>
    <w:rsid w:val="00F61B20"/>
    <w:rsid w:val="00F6370E"/>
    <w:rsid w:val="00F637AB"/>
    <w:rsid w:val="00F6446B"/>
    <w:rsid w:val="00F66221"/>
    <w:rsid w:val="00F70D34"/>
    <w:rsid w:val="00F76583"/>
    <w:rsid w:val="00F801A1"/>
    <w:rsid w:val="00F82D6B"/>
    <w:rsid w:val="00F83417"/>
    <w:rsid w:val="00F84787"/>
    <w:rsid w:val="00F912BE"/>
    <w:rsid w:val="00F91A60"/>
    <w:rsid w:val="00F9312B"/>
    <w:rsid w:val="00F93224"/>
    <w:rsid w:val="00F93D53"/>
    <w:rsid w:val="00F96134"/>
    <w:rsid w:val="00F96730"/>
    <w:rsid w:val="00F97C90"/>
    <w:rsid w:val="00FA00A7"/>
    <w:rsid w:val="00FA00C2"/>
    <w:rsid w:val="00FA0986"/>
    <w:rsid w:val="00FA2DAB"/>
    <w:rsid w:val="00FA414F"/>
    <w:rsid w:val="00FA5A71"/>
    <w:rsid w:val="00FA69DD"/>
    <w:rsid w:val="00FA737C"/>
    <w:rsid w:val="00FA7B98"/>
    <w:rsid w:val="00FB2760"/>
    <w:rsid w:val="00FB2B28"/>
    <w:rsid w:val="00FB3F36"/>
    <w:rsid w:val="00FB5D2A"/>
    <w:rsid w:val="00FC081B"/>
    <w:rsid w:val="00FC473E"/>
    <w:rsid w:val="00FC6886"/>
    <w:rsid w:val="00FD2960"/>
    <w:rsid w:val="00FD4FB5"/>
    <w:rsid w:val="00FD50C0"/>
    <w:rsid w:val="00FD6758"/>
    <w:rsid w:val="00FD6FE0"/>
    <w:rsid w:val="00FD7C9F"/>
    <w:rsid w:val="00FE0383"/>
    <w:rsid w:val="00FE329A"/>
    <w:rsid w:val="00FE380C"/>
    <w:rsid w:val="00FE43B5"/>
    <w:rsid w:val="00FE49B7"/>
    <w:rsid w:val="00FE648A"/>
    <w:rsid w:val="00FE6AA8"/>
    <w:rsid w:val="00FF095E"/>
    <w:rsid w:val="00FF0F11"/>
    <w:rsid w:val="00FF1189"/>
    <w:rsid w:val="00FF37FC"/>
    <w:rsid w:val="00FF3C2B"/>
    <w:rsid w:val="00FF44C3"/>
    <w:rsid w:val="00FF4AD5"/>
    <w:rsid w:val="00FF5845"/>
    <w:rsid w:val="00FF69B8"/>
    <w:rsid w:val="00FF71C9"/>
    <w:rsid w:val="1C19987D"/>
    <w:rsid w:val="3D4885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7E6ABE"/>
  <w15:docId w15:val="{21974CFB-133F-4AD6-B572-AE036A02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35E"/>
    <w:rPr>
      <w:color w:val="404040" w:themeColor="text1" w:themeTint="BF"/>
      <w:szCs w:val="22"/>
    </w:rPr>
  </w:style>
  <w:style w:type="paragraph" w:styleId="Heading1">
    <w:name w:val="heading 1"/>
    <w:basedOn w:val="Normal"/>
    <w:next w:val="Normal"/>
    <w:link w:val="Heading1Char"/>
    <w:uiPriority w:val="9"/>
    <w:qFormat/>
    <w:rsid w:val="0014209C"/>
    <w:pPr>
      <w:pBdr>
        <w:bottom w:val="single" w:sz="4" w:space="1" w:color="005FA7"/>
      </w:pBdr>
      <w:spacing w:line="240" w:lineRule="auto"/>
      <w:outlineLvl w:val="0"/>
    </w:pPr>
    <w:rPr>
      <w:b/>
      <w:color w:val="01599D"/>
      <w:sz w:val="36"/>
      <w:szCs w:val="21"/>
    </w:rPr>
  </w:style>
  <w:style w:type="paragraph" w:styleId="Heading2">
    <w:name w:val="heading 2"/>
    <w:basedOn w:val="Normal"/>
    <w:next w:val="Normal"/>
    <w:link w:val="Heading2Char"/>
    <w:uiPriority w:val="9"/>
    <w:unhideWhenUsed/>
    <w:qFormat/>
    <w:rsid w:val="009858C6"/>
    <w:pPr>
      <w:spacing w:before="360"/>
      <w:outlineLvl w:val="1"/>
    </w:pPr>
    <w:rPr>
      <w:b/>
      <w:bCs/>
      <w:caps/>
      <w:color w:val="01599D"/>
    </w:rPr>
  </w:style>
  <w:style w:type="paragraph" w:styleId="Heading3">
    <w:name w:val="heading 3"/>
    <w:basedOn w:val="Normal"/>
    <w:next w:val="Normal"/>
    <w:link w:val="Heading3Char"/>
    <w:uiPriority w:val="9"/>
    <w:unhideWhenUsed/>
    <w:qFormat/>
    <w:rsid w:val="00E74E4A"/>
    <w:pPr>
      <w:spacing w:before="360" w:after="120"/>
      <w:outlineLvl w:val="2"/>
    </w:pPr>
    <w:rPr>
      <w:rFonts w:cs="Times New Roman (Body CS)"/>
      <w:b/>
      <w:color w:val="01599D"/>
      <w:szCs w:val="18"/>
    </w:rPr>
  </w:style>
  <w:style w:type="paragraph" w:styleId="Heading4">
    <w:name w:val="heading 4"/>
    <w:basedOn w:val="Normal"/>
    <w:next w:val="Normal"/>
    <w:link w:val="Heading4Char"/>
    <w:uiPriority w:val="9"/>
    <w:unhideWhenUsed/>
    <w:qFormat/>
    <w:rsid w:val="00B92457"/>
    <w:pPr>
      <w:outlineLvl w:val="3"/>
    </w:pPr>
    <w:rPr>
      <w:b/>
      <w:bCs/>
    </w:rPr>
  </w:style>
  <w:style w:type="paragraph" w:styleId="Heading5">
    <w:name w:val="heading 5"/>
    <w:basedOn w:val="Heading4"/>
    <w:next w:val="Normal"/>
    <w:link w:val="Heading5Char"/>
    <w:uiPriority w:val="9"/>
    <w:semiHidden/>
    <w:unhideWhenUsed/>
    <w:qFormat/>
    <w:rsid w:val="0060191E"/>
    <w:pPr>
      <w:numPr>
        <w:ilvl w:val="4"/>
      </w:numPr>
      <w:outlineLvl w:val="4"/>
    </w:pPr>
  </w:style>
  <w:style w:type="paragraph" w:styleId="Heading6">
    <w:name w:val="heading 6"/>
    <w:basedOn w:val="Normal"/>
    <w:next w:val="Normal"/>
    <w:link w:val="Heading6Char"/>
    <w:uiPriority w:val="9"/>
    <w:unhideWhenUsed/>
    <w:rsid w:val="00D43F03"/>
    <w:pPr>
      <w:outlineLvl w:val="5"/>
    </w:pPr>
    <w:rPr>
      <w:b/>
    </w:rPr>
  </w:style>
  <w:style w:type="paragraph" w:styleId="Heading7">
    <w:name w:val="heading 7"/>
    <w:basedOn w:val="Normal"/>
    <w:next w:val="Normal"/>
    <w:link w:val="Heading7Char"/>
    <w:uiPriority w:val="9"/>
    <w:unhideWhenUsed/>
    <w:rsid w:val="00D43F03"/>
    <w:pPr>
      <w:keepNext/>
      <w:keepLines/>
      <w:spacing w:before="40" w:after="0"/>
      <w:outlineLvl w:val="6"/>
    </w:pPr>
    <w:rPr>
      <w:rFonts w:eastAsiaTheme="majorEastAsia" w:cstheme="majorBidi"/>
      <w:b/>
      <w:iCs/>
      <w:color w:val="171717" w:themeColor="background2" w:themeShade="1A"/>
    </w:rPr>
  </w:style>
  <w:style w:type="paragraph" w:styleId="Heading8">
    <w:name w:val="heading 8"/>
    <w:basedOn w:val="Normal"/>
    <w:next w:val="Normal"/>
    <w:link w:val="Heading8Char"/>
    <w:uiPriority w:val="9"/>
    <w:unhideWhenUsed/>
    <w:rsid w:val="00D43F03"/>
    <w:pPr>
      <w:keepNext/>
      <w:keepLines/>
      <w:spacing w:before="4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unhideWhenUsed/>
    <w:rsid w:val="00D43F03"/>
    <w:pPr>
      <w:keepNext/>
      <w:keepLines/>
      <w:spacing w:before="4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link w:val="FootnoteTextChar"/>
    <w:uiPriority w:val="99"/>
    <w:unhideWhenUsed/>
    <w:rsid w:val="00876E36"/>
    <w:pPr>
      <w:spacing w:before="40" w:after="0" w:line="220" w:lineRule="exact"/>
    </w:pPr>
    <w:rPr>
      <w:color w:val="404040" w:themeColor="text1" w:themeTint="BF"/>
      <w:sz w:val="15"/>
      <w:szCs w:val="22"/>
    </w:rPr>
  </w:style>
  <w:style w:type="character" w:customStyle="1" w:styleId="FootnoteTextChar">
    <w:name w:val="Footnote Text Char"/>
    <w:basedOn w:val="DefaultParagraphFont"/>
    <w:link w:val="FootnoteText"/>
    <w:uiPriority w:val="99"/>
    <w:rsid w:val="00876E36"/>
    <w:rPr>
      <w:color w:val="404040" w:themeColor="text1" w:themeTint="BF"/>
      <w:sz w:val="15"/>
      <w:szCs w:val="22"/>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styleId="NoSpacing">
    <w:name w:val="No Spacing"/>
    <w:uiPriority w:val="1"/>
    <w:rsid w:val="003A4555"/>
    <w:pPr>
      <w:spacing w:before="0" w:after="0" w:line="240" w:lineRule="auto"/>
    </w:pPr>
    <w:rPr>
      <w:color w:val="404040" w:themeColor="text1" w:themeTint="BF"/>
      <w:szCs w:val="22"/>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14209C"/>
    <w:rPr>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FollowedHyperlink"/>
    <w:uiPriority w:val="99"/>
    <w:unhideWhenUsed/>
    <w:rsid w:val="00876E36"/>
    <w:rPr>
      <w:color w:val="01599D"/>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1B0287"/>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character" w:customStyle="1" w:styleId="Heading2Char">
    <w:name w:val="Heading 2 Char"/>
    <w:basedOn w:val="DefaultParagraphFont"/>
    <w:link w:val="Heading2"/>
    <w:uiPriority w:val="9"/>
    <w:rsid w:val="004E1D28"/>
    <w:rPr>
      <w:b/>
      <w:bCs/>
      <w:caps/>
      <w:color w:val="01599D"/>
      <w:szCs w:val="22"/>
    </w:rPr>
  </w:style>
  <w:style w:type="character" w:customStyle="1" w:styleId="Heading3Char">
    <w:name w:val="Heading 3 Char"/>
    <w:basedOn w:val="DefaultParagraphFont"/>
    <w:link w:val="Heading3"/>
    <w:uiPriority w:val="9"/>
    <w:rsid w:val="00E74E4A"/>
    <w:rPr>
      <w:rFonts w:cs="Times New Roman (Body CS)"/>
      <w:b/>
      <w:color w:val="01599D"/>
      <w:szCs w:val="18"/>
    </w:rPr>
  </w:style>
  <w:style w:type="paragraph" w:styleId="ListNumber">
    <w:name w:val="List Number"/>
    <w:basedOn w:val="ListBullet"/>
    <w:uiPriority w:val="99"/>
    <w:unhideWhenUsed/>
    <w:rsid w:val="00642790"/>
  </w:style>
  <w:style w:type="character" w:customStyle="1" w:styleId="Heading4Char">
    <w:name w:val="Heading 4 Char"/>
    <w:basedOn w:val="DefaultParagraphFont"/>
    <w:link w:val="Heading4"/>
    <w:uiPriority w:val="9"/>
    <w:rsid w:val="00B92457"/>
    <w:rPr>
      <w:b/>
      <w:bCs/>
      <w:color w:val="404040" w:themeColor="text1" w:themeTint="BF"/>
      <w:szCs w:val="22"/>
    </w:rPr>
  </w:style>
  <w:style w:type="character" w:customStyle="1" w:styleId="Heading5Char">
    <w:name w:val="Heading 5 Char"/>
    <w:basedOn w:val="DefaultParagraphFont"/>
    <w:link w:val="Heading5"/>
    <w:uiPriority w:val="9"/>
    <w:semiHidden/>
    <w:rsid w:val="0060191E"/>
    <w:rPr>
      <w:b/>
      <w:color w:val="404040" w:themeColor="text1" w:themeTint="BF"/>
      <w:szCs w:val="18"/>
    </w:rPr>
  </w:style>
  <w:style w:type="paragraph" w:styleId="ListNumber2">
    <w:name w:val="List Number 2"/>
    <w:basedOn w:val="ListBullet"/>
    <w:uiPriority w:val="99"/>
    <w:unhideWhenUsed/>
    <w:rsid w:val="009A7CEA"/>
    <w:pPr>
      <w:ind w:left="1440"/>
    </w:pPr>
  </w:style>
  <w:style w:type="paragraph" w:customStyle="1" w:styleId="BoardofEdListTitle">
    <w:name w:val="Board of Ed List Title"/>
    <w:rsid w:val="006C0BC6"/>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numbering" w:customStyle="1" w:styleId="CurrentList9">
    <w:name w:val="Current List9"/>
    <w:uiPriority w:val="99"/>
    <w:rsid w:val="009858C6"/>
    <w:pPr>
      <w:numPr>
        <w:numId w:val="10"/>
      </w:numPr>
    </w:pPr>
  </w:style>
  <w:style w:type="paragraph" w:styleId="ListNumber3">
    <w:name w:val="List Number 3"/>
    <w:basedOn w:val="ListBullet"/>
    <w:uiPriority w:val="99"/>
    <w:unhideWhenUsed/>
    <w:rsid w:val="009A7CEA"/>
    <w:pPr>
      <w:ind w:left="2160"/>
    </w:pPr>
  </w:style>
  <w:style w:type="paragraph" w:customStyle="1" w:styleId="AppendixHeading">
    <w:name w:val="Appendix Heading"/>
    <w:basedOn w:val="Heading2"/>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character" w:styleId="FollowedHyperlink">
    <w:name w:val="FollowedHyperlink"/>
    <w:basedOn w:val="DefaultParagraphFont"/>
    <w:uiPriority w:val="99"/>
    <w:unhideWhenUsed/>
    <w:rsid w:val="00B9213E"/>
    <w:rPr>
      <w:color w:val="01599D"/>
      <w:u w:val="single"/>
    </w:rPr>
  </w:style>
  <w:style w:type="paragraph" w:styleId="Bibliography">
    <w:name w:val="Bibliography"/>
    <w:basedOn w:val="Normal"/>
    <w:next w:val="Normal"/>
    <w:uiPriority w:val="37"/>
    <w:semiHidden/>
    <w:unhideWhenUsed/>
    <w:rsid w:val="00FF5A8F"/>
  </w:style>
  <w:style w:type="paragraph" w:styleId="BodyTextFirstIndent">
    <w:name w:val="Body Text First Indent"/>
    <w:basedOn w:val="Normal"/>
    <w:link w:val="BodyTextFirstIndentChar"/>
    <w:uiPriority w:val="99"/>
    <w:semiHidden/>
    <w:unhideWhenUsed/>
    <w:rsid w:val="002E38F1"/>
    <w:pPr>
      <w:ind w:firstLine="360"/>
    </w:pPr>
    <w:rPr>
      <w:rFonts w:eastAsiaTheme="minorHAnsi" w:cstheme="minorBidi"/>
    </w:rPr>
  </w:style>
  <w:style w:type="character" w:customStyle="1" w:styleId="BodyTextFirstIndentChar">
    <w:name w:val="Body Text First Indent Char"/>
    <w:basedOn w:val="DefaultParagraphFont"/>
    <w:link w:val="BodyTextFirstIndent"/>
    <w:uiPriority w:val="99"/>
    <w:semiHidden/>
    <w:rsid w:val="002E38F1"/>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rsid w:val="00D43F03"/>
    <w:rPr>
      <w:b/>
      <w:color w:val="404040" w:themeColor="text1" w:themeTint="BF"/>
      <w:szCs w:val="22"/>
    </w:rPr>
  </w:style>
  <w:style w:type="character" w:customStyle="1" w:styleId="Heading7Char">
    <w:name w:val="Heading 7 Char"/>
    <w:basedOn w:val="DefaultParagraphFont"/>
    <w:link w:val="Heading7"/>
    <w:uiPriority w:val="9"/>
    <w:rsid w:val="00D43F03"/>
    <w:rPr>
      <w:rFonts w:eastAsiaTheme="majorEastAsia" w:cstheme="majorBidi"/>
      <w:b/>
      <w:iCs/>
      <w:color w:val="171717" w:themeColor="background2" w:themeShade="1A"/>
      <w:szCs w:val="22"/>
    </w:rPr>
  </w:style>
  <w:style w:type="character" w:customStyle="1" w:styleId="Heading8Char">
    <w:name w:val="Heading 8 Char"/>
    <w:basedOn w:val="DefaultParagraphFont"/>
    <w:link w:val="Heading8"/>
    <w:uiPriority w:val="9"/>
    <w:rsid w:val="00D43F03"/>
    <w:rPr>
      <w:rFonts w:eastAsiaTheme="majorEastAsia" w:cstheme="majorBidi"/>
      <w:b/>
      <w:color w:val="272727" w:themeColor="text1" w:themeTint="D8"/>
      <w:szCs w:val="21"/>
    </w:rPr>
  </w:style>
  <w:style w:type="character" w:customStyle="1" w:styleId="Heading9Char">
    <w:name w:val="Heading 9 Char"/>
    <w:basedOn w:val="DefaultParagraphFont"/>
    <w:link w:val="Heading9"/>
    <w:uiPriority w:val="9"/>
    <w:rsid w:val="00D43F03"/>
    <w:rPr>
      <w:rFonts w:eastAsiaTheme="majorEastAsia" w:cstheme="majorBidi"/>
      <w:b/>
      <w:iCs/>
      <w:color w:val="272727" w:themeColor="text1" w:themeTint="D8"/>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ListNumber4">
    <w:name w:val="List Number 4"/>
    <w:basedOn w:val="ListBullet"/>
    <w:uiPriority w:val="99"/>
    <w:unhideWhenUsed/>
    <w:rsid w:val="00C24FD0"/>
    <w:pPr>
      <w:ind w:left="288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ListBullet">
    <w:name w:val="List Bullet"/>
    <w:basedOn w:val="Normal"/>
    <w:uiPriority w:val="99"/>
    <w:unhideWhenUsed/>
    <w:qFormat/>
    <w:rsid w:val="003E2396"/>
    <w:pPr>
      <w:numPr>
        <w:numId w:val="1"/>
      </w:numPr>
      <w:shd w:val="clear" w:color="auto" w:fill="FFFFFF"/>
      <w:spacing w:after="120"/>
    </w:pPr>
    <w:rPr>
      <w:rFonts w:eastAsia="Times New Roman" w:cs="Open Sans"/>
      <w:szCs w:val="18"/>
    </w:rPr>
  </w:style>
  <w:style w:type="paragraph" w:styleId="ListBullet2">
    <w:name w:val="List Bullet 2"/>
    <w:basedOn w:val="Normal"/>
    <w:uiPriority w:val="99"/>
    <w:unhideWhenUsed/>
    <w:rsid w:val="003E2396"/>
    <w:pPr>
      <w:shd w:val="clear" w:color="auto" w:fill="FFFFFF"/>
      <w:spacing w:after="120"/>
      <w:ind w:left="1440" w:hanging="360"/>
    </w:pPr>
    <w:rPr>
      <w:rFonts w:cs="Open Sans"/>
      <w:szCs w:val="18"/>
    </w:rPr>
  </w:style>
  <w:style w:type="paragraph" w:styleId="ListBullet3">
    <w:name w:val="List Bullet 3"/>
    <w:basedOn w:val="ListBullet"/>
    <w:uiPriority w:val="99"/>
    <w:unhideWhenUsed/>
    <w:rsid w:val="00E258E3"/>
    <w:pPr>
      <w:ind w:left="2160"/>
    </w:pPr>
  </w:style>
  <w:style w:type="paragraph" w:styleId="ListBullet4">
    <w:name w:val="List Bullet 4"/>
    <w:basedOn w:val="ListBullet"/>
    <w:uiPriority w:val="99"/>
    <w:unhideWhenUsed/>
    <w:rsid w:val="00E258E3"/>
    <w:pPr>
      <w:ind w:left="2880"/>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numbering" w:customStyle="1" w:styleId="CurrentList5">
    <w:name w:val="Current List5"/>
    <w:uiPriority w:val="99"/>
    <w:rsid w:val="00AC4844"/>
    <w:pPr>
      <w:numPr>
        <w:numId w:val="6"/>
      </w:numPr>
    </w:pPr>
  </w:style>
  <w:style w:type="paragraph" w:styleId="Revision">
    <w:name w:val="Revision"/>
    <w:basedOn w:val="Normal"/>
    <w:hidden/>
    <w:uiPriority w:val="99"/>
    <w:semiHidden/>
    <w:rsid w:val="006C0BC6"/>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table" w:customStyle="1" w:styleId="ae">
    <w:basedOn w:val="TableNormal"/>
    <w:pPr>
      <w:widowControl w:val="0"/>
    </w:pPr>
    <w:rPr>
      <w:sz w:val="22"/>
      <w:szCs w:val="22"/>
    </w:rPr>
    <w:tblPr>
      <w:tblStyleRowBandSize w:val="1"/>
      <w:tblStyleColBandSize w:val="1"/>
      <w:tblCellMar>
        <w:left w:w="115" w:type="dxa"/>
        <w:right w:w="115" w:type="dxa"/>
      </w:tblCellMar>
    </w:tblPr>
  </w:style>
  <w:style w:type="table" w:customStyle="1" w:styleId="af">
    <w:basedOn w:val="TableNormal"/>
    <w:pPr>
      <w:widowControl w:val="0"/>
    </w:pPr>
    <w:rPr>
      <w:sz w:val="22"/>
      <w:szCs w:val="22"/>
    </w:rPr>
    <w:tblPr>
      <w:tblStyleRowBandSize w:val="1"/>
      <w:tblStyleColBandSize w:val="1"/>
      <w:tblCellMar>
        <w:left w:w="115" w:type="dxa"/>
        <w:right w:w="115" w:type="dxa"/>
      </w:tblCellMar>
    </w:tblPr>
  </w:style>
  <w:style w:type="table" w:customStyle="1" w:styleId="af0">
    <w:basedOn w:val="TableNormal"/>
    <w:pPr>
      <w:widowControl w:val="0"/>
    </w:pPr>
    <w:rPr>
      <w:sz w:val="22"/>
      <w:szCs w:val="22"/>
    </w:rPr>
    <w:tblPr>
      <w:tblStyleRowBandSize w:val="1"/>
      <w:tblStyleColBandSize w:val="1"/>
      <w:tblCellMar>
        <w:left w:w="115" w:type="dxa"/>
        <w:right w:w="115" w:type="dxa"/>
      </w:tblCellMar>
    </w:tblPr>
  </w:style>
  <w:style w:type="table" w:customStyle="1" w:styleId="af1">
    <w:basedOn w:val="TableNormal"/>
    <w:pPr>
      <w:widowControl w:val="0"/>
    </w:pPr>
    <w:rPr>
      <w:sz w:val="22"/>
      <w:szCs w:val="22"/>
    </w:rPr>
    <w:tblPr>
      <w:tblStyleRowBandSize w:val="1"/>
      <w:tblStyleColBandSize w:val="1"/>
      <w:tblCellMar>
        <w:left w:w="115" w:type="dxa"/>
        <w:right w:w="115" w:type="dxa"/>
      </w:tblCellMar>
    </w:tblPr>
  </w:style>
  <w:style w:type="table" w:customStyle="1" w:styleId="af2">
    <w:basedOn w:val="TableNormal"/>
    <w:pPr>
      <w:widowControl w:val="0"/>
    </w:pPr>
    <w:rPr>
      <w:sz w:val="22"/>
      <w:szCs w:val="22"/>
    </w:rPr>
    <w:tblPr>
      <w:tblStyleRowBandSize w:val="1"/>
      <w:tblStyleColBandSize w:val="1"/>
      <w:tblCellMar>
        <w:left w:w="115" w:type="dxa"/>
        <w:right w:w="115" w:type="dxa"/>
      </w:tblCellMar>
    </w:tblPr>
  </w:style>
  <w:style w:type="table" w:customStyle="1" w:styleId="af3">
    <w:basedOn w:val="TableNormal"/>
    <w:pPr>
      <w:widowControl w:val="0"/>
    </w:pPr>
    <w:rPr>
      <w:sz w:val="22"/>
      <w:szCs w:val="22"/>
    </w:rPr>
    <w:tblPr>
      <w:tblStyleRowBandSize w:val="1"/>
      <w:tblStyleColBandSize w:val="1"/>
      <w:tblCellMar>
        <w:left w:w="115" w:type="dxa"/>
        <w:right w:w="115" w:type="dxa"/>
      </w:tblCellMar>
    </w:tblPr>
  </w:style>
  <w:style w:type="table" w:customStyle="1" w:styleId="af4">
    <w:basedOn w:val="TableNormal"/>
    <w:pPr>
      <w:widowControl w:val="0"/>
    </w:pPr>
    <w:rPr>
      <w:sz w:val="22"/>
      <w:szCs w:val="22"/>
    </w:r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widowControl w:val="0"/>
    </w:pPr>
    <w:rPr>
      <w:sz w:val="22"/>
      <w:szCs w:val="22"/>
    </w:rPr>
    <w:tblPr>
      <w:tblStyleRowBandSize w:val="1"/>
      <w:tblStyleColBandSize w:val="1"/>
      <w:tblCellMar>
        <w:left w:w="115" w:type="dxa"/>
        <w:right w:w="115" w:type="dxa"/>
      </w:tblCellMar>
    </w:tblPr>
  </w:style>
  <w:style w:type="table" w:customStyle="1" w:styleId="afa">
    <w:basedOn w:val="TableNormal"/>
    <w:pPr>
      <w:widowControl w:val="0"/>
    </w:pPr>
    <w:rPr>
      <w:sz w:val="22"/>
      <w:szCs w:val="22"/>
    </w:rPr>
    <w:tblPr>
      <w:tblStyleRowBandSize w:val="1"/>
      <w:tblStyleColBandSize w:val="1"/>
      <w:tblCellMar>
        <w:left w:w="115" w:type="dxa"/>
        <w:right w:w="115" w:type="dxa"/>
      </w:tblCellMar>
    </w:tblPr>
  </w:style>
  <w:style w:type="table" w:customStyle="1" w:styleId="afb">
    <w:basedOn w:val="TableNormal"/>
    <w:pPr>
      <w:widowControl w:val="0"/>
    </w:pPr>
    <w:rPr>
      <w:sz w:val="22"/>
      <w:szCs w:val="22"/>
    </w:rPr>
    <w:tblPr>
      <w:tblStyleRowBandSize w:val="1"/>
      <w:tblStyleColBandSize w:val="1"/>
      <w:tblCellMar>
        <w:left w:w="115" w:type="dxa"/>
        <w:right w:w="115" w:type="dxa"/>
      </w:tblCellMar>
    </w:tblPr>
  </w:style>
  <w:style w:type="table" w:customStyle="1" w:styleId="afc">
    <w:basedOn w:val="TableNormal"/>
    <w:pPr>
      <w:widowControl w:val="0"/>
    </w:pPr>
    <w:rPr>
      <w:sz w:val="22"/>
      <w:szCs w:val="22"/>
    </w:rPr>
    <w:tblPr>
      <w:tblStyleRowBandSize w:val="1"/>
      <w:tblStyleColBandSize w:val="1"/>
      <w:tblCellMar>
        <w:left w:w="115" w:type="dxa"/>
        <w:right w:w="115" w:type="dxa"/>
      </w:tblCellMar>
    </w:tblPr>
  </w:style>
  <w:style w:type="table" w:customStyle="1" w:styleId="afd">
    <w:basedOn w:val="TableNormal"/>
    <w:pPr>
      <w:widowControl w:val="0"/>
    </w:pPr>
    <w:rPr>
      <w:sz w:val="22"/>
      <w:szCs w:val="22"/>
    </w:rPr>
    <w:tblPr>
      <w:tblStyleRowBandSize w:val="1"/>
      <w:tblStyleColBandSize w:val="1"/>
      <w:tblCellMar>
        <w:left w:w="115" w:type="dxa"/>
        <w:right w:w="115" w:type="dxa"/>
      </w:tblCellMar>
    </w:tblPr>
  </w:style>
  <w:style w:type="table" w:customStyle="1" w:styleId="afe">
    <w:basedOn w:val="TableNormal"/>
    <w:pPr>
      <w:widowControl w:val="0"/>
    </w:pPr>
    <w:rPr>
      <w:sz w:val="22"/>
      <w:szCs w:val="22"/>
    </w:rPr>
    <w:tblPr>
      <w:tblStyleRowBandSize w:val="1"/>
      <w:tblStyleColBandSize w:val="1"/>
      <w:tblCellMar>
        <w:left w:w="115" w:type="dxa"/>
        <w:right w:w="115" w:type="dxa"/>
      </w:tblCellMar>
    </w:tblPr>
  </w:style>
  <w:style w:type="table" w:customStyle="1" w:styleId="aff">
    <w:basedOn w:val="TableNormal"/>
    <w:pPr>
      <w:widowControl w:val="0"/>
    </w:pPr>
    <w:rPr>
      <w:sz w:val="22"/>
      <w:szCs w:val="22"/>
    </w:rPr>
    <w:tblPr>
      <w:tblStyleRowBandSize w:val="1"/>
      <w:tblStyleColBandSize w:val="1"/>
      <w:tblCellMar>
        <w:left w:w="115" w:type="dxa"/>
        <w:right w:w="115" w:type="dxa"/>
      </w:tblCellMar>
    </w:tblPr>
  </w:style>
  <w:style w:type="table" w:customStyle="1" w:styleId="aff0">
    <w:basedOn w:val="TableNormal"/>
    <w:pPr>
      <w:widowControl w:val="0"/>
    </w:pPr>
    <w:rPr>
      <w:sz w:val="22"/>
      <w:szCs w:val="22"/>
    </w:rPr>
    <w:tblPr>
      <w:tblStyleRowBandSize w:val="1"/>
      <w:tblStyleColBandSize w:val="1"/>
      <w:tblCellMar>
        <w:left w:w="115" w:type="dxa"/>
        <w:right w:w="115" w:type="dxa"/>
      </w:tblCellMar>
    </w:tblPr>
  </w:style>
  <w:style w:type="table" w:customStyle="1" w:styleId="aff1">
    <w:basedOn w:val="TableNormal"/>
    <w:pPr>
      <w:widowControl w:val="0"/>
    </w:pPr>
    <w:rPr>
      <w:sz w:val="22"/>
      <w:szCs w:val="22"/>
    </w:rPr>
    <w:tblPr>
      <w:tblStyleRowBandSize w:val="1"/>
      <w:tblStyleColBandSize w:val="1"/>
      <w:tblCellMar>
        <w:left w:w="115" w:type="dxa"/>
        <w:right w:w="115" w:type="dxa"/>
      </w:tblCellMar>
    </w:tblPr>
  </w:style>
  <w:style w:type="table" w:customStyle="1" w:styleId="aff2">
    <w:basedOn w:val="TableNormal"/>
    <w:pPr>
      <w:widowControl w:val="0"/>
    </w:pPr>
    <w:rPr>
      <w:sz w:val="22"/>
      <w:szCs w:val="22"/>
    </w:rPr>
    <w:tblPr>
      <w:tblStyleRowBandSize w:val="1"/>
      <w:tblStyleColBandSize w:val="1"/>
      <w:tblCellMar>
        <w:left w:w="115" w:type="dxa"/>
        <w:right w:w="115" w:type="dxa"/>
      </w:tblCellMar>
    </w:tblPr>
  </w:style>
  <w:style w:type="table" w:customStyle="1" w:styleId="aff3">
    <w:basedOn w:val="TableNormal"/>
    <w:pPr>
      <w:widowControl w:val="0"/>
    </w:pPr>
    <w:rPr>
      <w:sz w:val="22"/>
      <w:szCs w:val="22"/>
    </w:rPr>
    <w:tblPr>
      <w:tblStyleRowBandSize w:val="1"/>
      <w:tblStyleColBandSize w:val="1"/>
      <w:tblCellMar>
        <w:left w:w="115" w:type="dxa"/>
        <w:right w:w="115" w:type="dxa"/>
      </w:tblCellMar>
    </w:tblPr>
  </w:style>
  <w:style w:type="table" w:customStyle="1" w:styleId="aff4">
    <w:basedOn w:val="TableNormal"/>
    <w:pPr>
      <w:widowControl w:val="0"/>
    </w:pPr>
    <w:rPr>
      <w:sz w:val="22"/>
      <w:szCs w:val="22"/>
    </w:rPr>
    <w:tblPr>
      <w:tblStyleRowBandSize w:val="1"/>
      <w:tblStyleColBandSize w:val="1"/>
      <w:tblCellMar>
        <w:left w:w="115" w:type="dxa"/>
        <w:right w:w="115" w:type="dxa"/>
      </w:tblCellMar>
    </w:tblPr>
  </w:style>
  <w:style w:type="table" w:customStyle="1" w:styleId="aff5">
    <w:basedOn w:val="TableNormal"/>
    <w:pPr>
      <w:widowControl w:val="0"/>
    </w:pPr>
    <w:rPr>
      <w:sz w:val="22"/>
      <w:szCs w:val="22"/>
    </w:rPr>
    <w:tblPr>
      <w:tblStyleRowBandSize w:val="1"/>
      <w:tblStyleColBandSize w:val="1"/>
      <w:tblCellMar>
        <w:left w:w="115" w:type="dxa"/>
        <w:right w:w="115" w:type="dxa"/>
      </w:tblCellMar>
    </w:tblPr>
  </w:style>
  <w:style w:type="table" w:customStyle="1" w:styleId="aff6">
    <w:basedOn w:val="TableNormal"/>
    <w:pPr>
      <w:widowControl w:val="0"/>
    </w:pPr>
    <w:rPr>
      <w:sz w:val="22"/>
      <w:szCs w:val="22"/>
    </w:rPr>
    <w:tblPr>
      <w:tblStyleRowBandSize w:val="1"/>
      <w:tblStyleColBandSize w:val="1"/>
      <w:tblCellMar>
        <w:left w:w="115" w:type="dxa"/>
        <w:right w:w="115" w:type="dxa"/>
      </w:tblCellMar>
    </w:tblPr>
  </w:style>
  <w:style w:type="table" w:customStyle="1" w:styleId="aff7">
    <w:basedOn w:val="TableNormal"/>
    <w:pPr>
      <w:widowControl w:val="0"/>
    </w:pPr>
    <w:rPr>
      <w:sz w:val="22"/>
      <w:szCs w:val="22"/>
    </w:rPr>
    <w:tblPr>
      <w:tblStyleRowBandSize w:val="1"/>
      <w:tblStyleColBandSize w:val="1"/>
      <w:tblCellMar>
        <w:left w:w="115" w:type="dxa"/>
        <w:right w:w="115" w:type="dxa"/>
      </w:tblCellMar>
    </w:tblPr>
  </w:style>
  <w:style w:type="table" w:customStyle="1" w:styleId="aff8">
    <w:basedOn w:val="TableNormal"/>
    <w:pPr>
      <w:widowControl w:val="0"/>
    </w:pPr>
    <w:rPr>
      <w:sz w:val="22"/>
      <w:szCs w:val="22"/>
    </w:rPr>
    <w:tblPr>
      <w:tblStyleRowBandSize w:val="1"/>
      <w:tblStyleColBandSize w:val="1"/>
      <w:tblCellMar>
        <w:left w:w="115" w:type="dxa"/>
        <w:right w:w="115" w:type="dxa"/>
      </w:tblCellMar>
    </w:tblPr>
  </w:style>
  <w:style w:type="table" w:customStyle="1" w:styleId="aff9">
    <w:basedOn w:val="TableNormal"/>
    <w:pPr>
      <w:widowControl w:val="0"/>
    </w:pPr>
    <w:rPr>
      <w:sz w:val="22"/>
      <w:szCs w:val="22"/>
    </w:rPr>
    <w:tblPr>
      <w:tblStyleRowBandSize w:val="1"/>
      <w:tblStyleColBandSize w:val="1"/>
      <w:tblCellMar>
        <w:left w:w="115" w:type="dxa"/>
        <w:right w:w="115" w:type="dxa"/>
      </w:tblCellMar>
    </w:tblPr>
  </w:style>
  <w:style w:type="table" w:customStyle="1" w:styleId="affa">
    <w:basedOn w:val="TableNormal"/>
    <w:pPr>
      <w:widowControl w:val="0"/>
    </w:pPr>
    <w:rPr>
      <w:sz w:val="22"/>
      <w:szCs w:val="22"/>
    </w:rPr>
    <w:tblPr>
      <w:tblStyleRowBandSize w:val="1"/>
      <w:tblStyleColBandSize w:val="1"/>
      <w:tblCellMar>
        <w:left w:w="115" w:type="dxa"/>
        <w:right w:w="115" w:type="dxa"/>
      </w:tblCellMar>
    </w:tblPr>
  </w:style>
  <w:style w:type="table" w:customStyle="1" w:styleId="affb">
    <w:basedOn w:val="TableNormal"/>
    <w:pPr>
      <w:widowControl w:val="0"/>
    </w:pPr>
    <w:rPr>
      <w:sz w:val="22"/>
      <w:szCs w:val="22"/>
    </w:rPr>
    <w:tblPr>
      <w:tblStyleRowBandSize w:val="1"/>
      <w:tblStyleColBandSize w:val="1"/>
      <w:tblCellMar>
        <w:left w:w="115" w:type="dxa"/>
        <w:right w:w="115" w:type="dxa"/>
      </w:tblCellMar>
    </w:tblPr>
  </w:style>
  <w:style w:type="table" w:customStyle="1" w:styleId="affc">
    <w:basedOn w:val="TableNormal"/>
    <w:pPr>
      <w:widowControl w:val="0"/>
    </w:pPr>
    <w:rPr>
      <w:sz w:val="22"/>
      <w:szCs w:val="22"/>
    </w:rPr>
    <w:tblPr>
      <w:tblStyleRowBandSize w:val="1"/>
      <w:tblStyleColBandSize w:val="1"/>
      <w:tblCellMar>
        <w:left w:w="115" w:type="dxa"/>
        <w:right w:w="115" w:type="dxa"/>
      </w:tblCellMar>
    </w:tblPr>
  </w:style>
  <w:style w:type="table" w:customStyle="1" w:styleId="affd">
    <w:basedOn w:val="TableNormal"/>
    <w:pPr>
      <w:widowControl w:val="0"/>
    </w:pPr>
    <w:rPr>
      <w:sz w:val="22"/>
      <w:szCs w:val="22"/>
    </w:rPr>
    <w:tblPr>
      <w:tblStyleRowBandSize w:val="1"/>
      <w:tblStyleColBandSize w:val="1"/>
      <w:tblCellMar>
        <w:left w:w="115" w:type="dxa"/>
        <w:right w:w="115" w:type="dxa"/>
      </w:tblCellMar>
    </w:tblPr>
  </w:style>
  <w:style w:type="table" w:customStyle="1" w:styleId="affe">
    <w:basedOn w:val="TableNormal"/>
    <w:pPr>
      <w:widowControl w:val="0"/>
    </w:pPr>
    <w:rPr>
      <w:sz w:val="22"/>
      <w:szCs w:val="22"/>
    </w:rPr>
    <w:tblPr>
      <w:tblStyleRowBandSize w:val="1"/>
      <w:tblStyleColBandSize w:val="1"/>
      <w:tblCellMar>
        <w:left w:w="115" w:type="dxa"/>
        <w:right w:w="115" w:type="dxa"/>
      </w:tblCellMar>
    </w:tblPr>
  </w:style>
  <w:style w:type="table" w:customStyle="1" w:styleId="afff">
    <w:basedOn w:val="TableNormal"/>
    <w:pPr>
      <w:widowControl w:val="0"/>
    </w:pPr>
    <w:rPr>
      <w:sz w:val="22"/>
      <w:szCs w:val="22"/>
    </w:rPr>
    <w:tblPr>
      <w:tblStyleRowBandSize w:val="1"/>
      <w:tblStyleColBandSize w:val="1"/>
      <w:tblCellMar>
        <w:left w:w="115" w:type="dxa"/>
        <w:right w:w="115" w:type="dxa"/>
      </w:tblCellMar>
    </w:tblPr>
  </w:style>
  <w:style w:type="table" w:customStyle="1" w:styleId="afff0">
    <w:basedOn w:val="TableNormal"/>
    <w:pPr>
      <w:widowControl w:val="0"/>
    </w:pPr>
    <w:rPr>
      <w:sz w:val="22"/>
      <w:szCs w:val="22"/>
    </w:rPr>
    <w:tblPr>
      <w:tblStyleRowBandSize w:val="1"/>
      <w:tblStyleColBandSize w:val="1"/>
      <w:tblCellMar>
        <w:left w:w="115" w:type="dxa"/>
        <w:right w:w="115" w:type="dxa"/>
      </w:tblCellMar>
    </w:tblPr>
  </w:style>
  <w:style w:type="table" w:customStyle="1" w:styleId="afff1">
    <w:basedOn w:val="TableNormal"/>
    <w:pPr>
      <w:widowControl w:val="0"/>
    </w:pPr>
    <w:rPr>
      <w:sz w:val="22"/>
      <w:szCs w:val="22"/>
    </w:rPr>
    <w:tblPr>
      <w:tblStyleRowBandSize w:val="1"/>
      <w:tblStyleColBandSize w:val="1"/>
      <w:tblCellMar>
        <w:left w:w="115" w:type="dxa"/>
        <w:right w:w="115" w:type="dxa"/>
      </w:tblCellMar>
    </w:tblPr>
  </w:style>
  <w:style w:type="table" w:customStyle="1" w:styleId="afff2">
    <w:basedOn w:val="TableNormal"/>
    <w:pPr>
      <w:widowControl w:val="0"/>
    </w:pPr>
    <w:rPr>
      <w:sz w:val="22"/>
      <w:szCs w:val="22"/>
    </w:rPr>
    <w:tblPr>
      <w:tblStyleRowBandSize w:val="1"/>
      <w:tblStyleColBandSize w:val="1"/>
      <w:tblCellMar>
        <w:left w:w="115" w:type="dxa"/>
        <w:right w:w="115" w:type="dxa"/>
      </w:tblCellMar>
    </w:tblPr>
  </w:style>
  <w:style w:type="table" w:customStyle="1" w:styleId="afff3">
    <w:basedOn w:val="TableNormal"/>
    <w:pPr>
      <w:widowControl w:val="0"/>
    </w:pPr>
    <w:rPr>
      <w:sz w:val="22"/>
      <w:szCs w:val="22"/>
    </w:rPr>
    <w:tblPr>
      <w:tblStyleRowBandSize w:val="1"/>
      <w:tblStyleColBandSize w:val="1"/>
      <w:tblCellMar>
        <w:left w:w="115" w:type="dxa"/>
        <w:right w:w="115" w:type="dxa"/>
      </w:tblCellMar>
    </w:tblPr>
  </w:style>
  <w:style w:type="table" w:customStyle="1" w:styleId="afff4">
    <w:basedOn w:val="TableNormal"/>
    <w:pPr>
      <w:widowControl w:val="0"/>
    </w:pPr>
    <w:rPr>
      <w:sz w:val="22"/>
      <w:szCs w:val="22"/>
    </w:rPr>
    <w:tblPr>
      <w:tblStyleRowBandSize w:val="1"/>
      <w:tblStyleColBandSize w:val="1"/>
      <w:tblCellMar>
        <w:left w:w="115" w:type="dxa"/>
        <w:right w:w="115" w:type="dxa"/>
      </w:tblCellMar>
    </w:tblPr>
  </w:style>
  <w:style w:type="table" w:customStyle="1" w:styleId="afff5">
    <w:basedOn w:val="TableNormal"/>
    <w:pPr>
      <w:widowControl w:val="0"/>
    </w:pPr>
    <w:rPr>
      <w:sz w:val="22"/>
      <w:szCs w:val="22"/>
    </w:rPr>
    <w:tblPr>
      <w:tblStyleRowBandSize w:val="1"/>
      <w:tblStyleColBandSize w:val="1"/>
      <w:tblCellMar>
        <w:left w:w="115" w:type="dxa"/>
        <w:right w:w="115" w:type="dxa"/>
      </w:tblCellMar>
    </w:tblPr>
  </w:style>
  <w:style w:type="table" w:customStyle="1" w:styleId="afff6">
    <w:basedOn w:val="TableNormal"/>
    <w:pPr>
      <w:widowControl w:val="0"/>
    </w:pPr>
    <w:rPr>
      <w:sz w:val="22"/>
      <w:szCs w:val="22"/>
    </w:rPr>
    <w:tblPr>
      <w:tblStyleRowBandSize w:val="1"/>
      <w:tblStyleColBandSize w:val="1"/>
      <w:tblCellMar>
        <w:left w:w="115" w:type="dxa"/>
        <w:right w:w="115" w:type="dxa"/>
      </w:tblCellMar>
    </w:tblPr>
  </w:style>
  <w:style w:type="numbering" w:customStyle="1" w:styleId="CurrentList1">
    <w:name w:val="Current List1"/>
    <w:uiPriority w:val="99"/>
    <w:rsid w:val="006C0BC6"/>
    <w:pPr>
      <w:numPr>
        <w:numId w:val="2"/>
      </w:numPr>
    </w:pPr>
  </w:style>
  <w:style w:type="numbering" w:customStyle="1" w:styleId="CurrentList2">
    <w:name w:val="Current List2"/>
    <w:uiPriority w:val="99"/>
    <w:rsid w:val="006C0BC6"/>
    <w:pPr>
      <w:numPr>
        <w:numId w:val="3"/>
      </w:numPr>
    </w:pPr>
  </w:style>
  <w:style w:type="paragraph" w:customStyle="1" w:styleId="CoverTitle">
    <w:name w:val="Cover Title"/>
    <w:basedOn w:val="Normal"/>
    <w:qFormat/>
    <w:rsid w:val="007A0025"/>
    <w:pPr>
      <w:spacing w:before="240" w:after="120" w:line="240" w:lineRule="auto"/>
      <w:ind w:left="-90" w:hanging="720"/>
      <w:jc w:val="center"/>
      <w:textDirection w:val="btLr"/>
    </w:pPr>
    <w:rPr>
      <w:b/>
      <w:color w:val="005FA7"/>
      <w:sz w:val="48"/>
    </w:rPr>
  </w:style>
  <w:style w:type="numbering" w:customStyle="1" w:styleId="CurrentList3">
    <w:name w:val="Current List3"/>
    <w:uiPriority w:val="99"/>
    <w:rsid w:val="0014209C"/>
    <w:pPr>
      <w:numPr>
        <w:numId w:val="4"/>
      </w:numPr>
    </w:pPr>
  </w:style>
  <w:style w:type="character" w:styleId="UnresolvedMention">
    <w:name w:val="Unresolved Mention"/>
    <w:basedOn w:val="DefaultParagraphFont"/>
    <w:uiPriority w:val="99"/>
    <w:semiHidden/>
    <w:unhideWhenUsed/>
    <w:rsid w:val="00C87824"/>
    <w:rPr>
      <w:color w:val="605E5C"/>
      <w:shd w:val="clear" w:color="auto" w:fill="E1DFDD"/>
    </w:rPr>
  </w:style>
  <w:style w:type="numbering" w:customStyle="1" w:styleId="CurrentList6">
    <w:name w:val="Current List6"/>
    <w:uiPriority w:val="99"/>
    <w:rsid w:val="00AC4844"/>
    <w:pPr>
      <w:numPr>
        <w:numId w:val="7"/>
      </w:numPr>
    </w:pPr>
  </w:style>
  <w:style w:type="numbering" w:customStyle="1" w:styleId="CurrentList4">
    <w:name w:val="Current List4"/>
    <w:uiPriority w:val="99"/>
    <w:rsid w:val="00B4576E"/>
    <w:pPr>
      <w:numPr>
        <w:numId w:val="5"/>
      </w:numPr>
    </w:pPr>
  </w:style>
  <w:style w:type="numbering" w:customStyle="1" w:styleId="CurrentList7">
    <w:name w:val="Current List7"/>
    <w:uiPriority w:val="99"/>
    <w:rsid w:val="00AC4844"/>
    <w:pPr>
      <w:numPr>
        <w:numId w:val="8"/>
      </w:numPr>
    </w:pPr>
  </w:style>
  <w:style w:type="numbering" w:customStyle="1" w:styleId="CurrentList8">
    <w:name w:val="Current List8"/>
    <w:uiPriority w:val="99"/>
    <w:rsid w:val="00AC4844"/>
    <w:pPr>
      <w:numPr>
        <w:numId w:val="9"/>
      </w:numPr>
    </w:pPr>
  </w:style>
  <w:style w:type="table" w:styleId="TableGrid">
    <w:name w:val="Table Grid"/>
    <w:basedOn w:val="TableNormal"/>
    <w:uiPriority w:val="59"/>
    <w:rsid w:val="0072230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A12"/>
    <w:pPr>
      <w:ind w:left="720"/>
      <w:contextualSpacing/>
    </w:pPr>
  </w:style>
  <w:style w:type="paragraph" w:styleId="NormalWeb">
    <w:name w:val="Normal (Web)"/>
    <w:basedOn w:val="Normal"/>
    <w:uiPriority w:val="99"/>
    <w:unhideWhenUsed/>
    <w:rsid w:val="000938F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Mention">
    <w:name w:val="Mention"/>
    <w:basedOn w:val="DefaultParagraphFont"/>
    <w:uiPriority w:val="99"/>
    <w:unhideWhenUsed/>
    <w:rsid w:val="00AB063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7631">
      <w:bodyDiv w:val="1"/>
      <w:marLeft w:val="0"/>
      <w:marRight w:val="0"/>
      <w:marTop w:val="0"/>
      <w:marBottom w:val="0"/>
      <w:divBdr>
        <w:top w:val="none" w:sz="0" w:space="0" w:color="auto"/>
        <w:left w:val="none" w:sz="0" w:space="0" w:color="auto"/>
        <w:bottom w:val="none" w:sz="0" w:space="0" w:color="auto"/>
        <w:right w:val="none" w:sz="0" w:space="0" w:color="auto"/>
      </w:divBdr>
      <w:divsChild>
        <w:div w:id="584457946">
          <w:marLeft w:val="0"/>
          <w:marRight w:val="0"/>
          <w:marTop w:val="0"/>
          <w:marBottom w:val="0"/>
          <w:divBdr>
            <w:top w:val="none" w:sz="0" w:space="0" w:color="auto"/>
            <w:left w:val="none" w:sz="0" w:space="0" w:color="auto"/>
            <w:bottom w:val="none" w:sz="0" w:space="0" w:color="auto"/>
            <w:right w:val="none" w:sz="0" w:space="0" w:color="auto"/>
          </w:divBdr>
        </w:div>
        <w:div w:id="1263538955">
          <w:marLeft w:val="0"/>
          <w:marRight w:val="0"/>
          <w:marTop w:val="0"/>
          <w:marBottom w:val="0"/>
          <w:divBdr>
            <w:top w:val="none" w:sz="0" w:space="0" w:color="auto"/>
            <w:left w:val="none" w:sz="0" w:space="0" w:color="auto"/>
            <w:bottom w:val="none" w:sz="0" w:space="0" w:color="auto"/>
            <w:right w:val="none" w:sz="0" w:space="0" w:color="auto"/>
          </w:divBdr>
        </w:div>
      </w:divsChild>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725568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oese.ed.gov/gepa/" TargetMode="External"/><Relationship Id="rId3" Type="http://schemas.openxmlformats.org/officeDocument/2006/relationships/customXml" Target="../customXml/item3.xml"/><Relationship Id="rId21" Type="http://schemas.openxmlformats.org/officeDocument/2006/relationships/hyperlink" Target="https://www.marylandpublicschools.org/about/Documents/Grants/GrantForms-12-10-2020.xl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marylandpublicschools.org/about/Documents/Grants/GrantForms-12-10-2020.xl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msde.instructure.com/courses/396/pages/module-4-addenda-materials?module_item_id=8105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marylandpublicschools.org/about/Documents/Grants/GrantRecipientAssuranc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A41F68616C4C64B6FBB60F5F7E34D6"/>
        <w:category>
          <w:name w:val="General"/>
          <w:gallery w:val="placeholder"/>
        </w:category>
        <w:types>
          <w:type w:val="bbPlcHdr"/>
        </w:types>
        <w:behaviors>
          <w:behavior w:val="content"/>
        </w:behaviors>
        <w:guid w:val="{333124E6-6AEC-47AD-B100-F6963910F6B8}"/>
      </w:docPartPr>
      <w:docPartBody>
        <w:p w:rsidR="00E373B0" w:rsidRDefault="00C025B1" w:rsidP="00C025B1">
          <w:pPr>
            <w:pStyle w:val="6BA41F68616C4C64B6FBB60F5F7E34D6"/>
          </w:pPr>
          <w:r>
            <w:rPr>
              <w:rStyle w:val="PlaceholderText"/>
              <w:szCs w:val="20"/>
            </w:rPr>
            <w:t>enter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Times New Roman (Body CS)">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5B1"/>
    <w:rsid w:val="0025435C"/>
    <w:rsid w:val="00641F17"/>
    <w:rsid w:val="009D3212"/>
    <w:rsid w:val="00AD0354"/>
    <w:rsid w:val="00BA10BD"/>
    <w:rsid w:val="00C025B1"/>
    <w:rsid w:val="00C10BD3"/>
    <w:rsid w:val="00C64797"/>
    <w:rsid w:val="00DC4C55"/>
    <w:rsid w:val="00E37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1F17"/>
  </w:style>
  <w:style w:type="paragraph" w:customStyle="1" w:styleId="6BA41F68616C4C64B6FBB60F5F7E34D6">
    <w:name w:val="6BA41F68616C4C64B6FBB60F5F7E34D6"/>
    <w:rsid w:val="00C025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htmHR89llUDkslQH+tDFwrdLt3w==">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</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AC9EE9-B1D1-4985-BA5E-8EEEBB0D0CF5}">
  <ds:schemaRefs>
    <ds:schemaRef ds:uri="http://schemas.microsoft.com/office/2006/metadata/properties"/>
    <ds:schemaRef ds:uri="http://schemas.microsoft.com/office/infopath/2007/PartnerControls"/>
    <ds:schemaRef ds:uri="82b5c7db-709c-4592-96d2-7e58814d7ace"/>
    <ds:schemaRef ds:uri="46062a50-5e9d-4359-b085-99d18f1caf16"/>
    <ds:schemaRef ds:uri="http://schemas.microsoft.com/sharepoint/v3"/>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F7A7F0A-3266-D44A-B347-190D2265FCF3}">
  <ds:schemaRefs>
    <ds:schemaRef ds:uri="http://schemas.openxmlformats.org/officeDocument/2006/bibliography"/>
  </ds:schemaRefs>
</ds:datastoreItem>
</file>

<file path=customXml/itemProps4.xml><?xml version="1.0" encoding="utf-8"?>
<ds:datastoreItem xmlns:ds="http://schemas.openxmlformats.org/officeDocument/2006/customXml" ds:itemID="{13EBB76D-9CB8-435A-92EE-22E4D770C1E4}"/>
</file>

<file path=customXml/itemProps5.xml><?xml version="1.0" encoding="utf-8"?>
<ds:datastoreItem xmlns:ds="http://schemas.openxmlformats.org/officeDocument/2006/customXml" ds:itemID="{4191246F-F316-4B7D-B7EE-53D0FC8A2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1500</Words>
  <Characters>8251</Characters>
  <Application>Microsoft Office Word</Application>
  <DocSecurity>0</DocSecurity>
  <Lines>268</Lines>
  <Paragraphs>134</Paragraphs>
  <ScaleCrop>false</ScaleCrop>
  <HeadingPairs>
    <vt:vector size="2" baseType="variant">
      <vt:variant>
        <vt:lpstr>Title</vt:lpstr>
      </vt:variant>
      <vt:variant>
        <vt:i4>1</vt:i4>
      </vt:variant>
    </vt:vector>
  </HeadingPairs>
  <TitlesOfParts>
    <vt:vector size="1" baseType="lpstr">
      <vt:lpstr>Bard High School Early College Baltimore Fiscal Year 2024</vt:lpstr>
    </vt:vector>
  </TitlesOfParts>
  <Company>Maryland State Department of Education</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Bard High School Early College Baltimore Fiscal Year 2024</dc:title>
  <dc:subject>Bard High School Early College Baltimore Fiscal Year 2024</dc:subject>
  <dc:creator>Brandon Riesett</dc:creator>
  <cp:keywords>Bard High School Early College Baltimore Fiscal Year 2024</cp:keywords>
  <dc:description/>
  <cp:lastModifiedBy>Brandon Riesett</cp:lastModifiedBy>
  <cp:revision>2</cp:revision>
  <cp:lastPrinted>2023-12-18T19:26:00Z</cp:lastPrinted>
  <dcterms:created xsi:type="dcterms:W3CDTF">2024-01-18T17:50:00Z</dcterms:created>
  <dcterms:modified xsi:type="dcterms:W3CDTF">2024-01-18T17:50:00Z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GrammarlyDocumentId">
    <vt:lpwstr>c4696475c3d991dfff32d52a7bf7fe6919bead743103b3667d6533b27569c85b</vt:lpwstr>
  </property>
  <property fmtid="{D5CDD505-2E9C-101B-9397-08002B2CF9AE}" pid="9" name="PublishingContact">
    <vt:lpwstr/>
  </property>
  <property fmtid="{D5CDD505-2E9C-101B-9397-08002B2CF9AE}" pid="10" name="SeoBrowserTitle">
    <vt:lpwstr/>
  </property>
  <property fmtid="{D5CDD505-2E9C-101B-9397-08002B2CF9AE}" pid="11" name="SeoKeywords">
    <vt:lpwstr/>
  </property>
  <property fmtid="{D5CDD505-2E9C-101B-9397-08002B2CF9AE}" pid="12" name="Right_Content">
    <vt:lpwstr/>
  </property>
  <property fmtid="{D5CDD505-2E9C-101B-9397-08002B2CF9AE}" pid="13" name="Lt_bottom_Content">
    <vt:lpwstr/>
  </property>
  <property fmtid="{D5CDD505-2E9C-101B-9397-08002B2CF9AE}" pid="14" name="Order">
    <vt:r8>778600</vt:r8>
  </property>
  <property fmtid="{D5CDD505-2E9C-101B-9397-08002B2CF9AE}" pid="15" name="PublishingRollupImage">
    <vt:lpwstr/>
  </property>
  <property fmtid="{D5CDD505-2E9C-101B-9397-08002B2CF9AE}" pid="17" name="PublishingContactEmail">
    <vt:lpwstr/>
  </property>
  <property fmtid="{D5CDD505-2E9C-101B-9397-08002B2CF9AE}" pid="18" name="PageKeywords">
    <vt:lpwstr/>
  </property>
  <property fmtid="{D5CDD505-2E9C-101B-9397-08002B2CF9AE}" pid="19" name="xd_Signature">
    <vt:bool>false</vt:bool>
  </property>
  <property fmtid="{D5CDD505-2E9C-101B-9397-08002B2CF9AE}" pid="20" name="PublishingPageImage">
    <vt:lpwstr/>
  </property>
  <property fmtid="{D5CDD505-2E9C-101B-9397-08002B2CF9AE}" pid="21" name="SummaryLinks">
    <vt:lpwstr/>
  </property>
  <property fmtid="{D5CDD505-2E9C-101B-9397-08002B2CF9AE}" pid="22" name="PageDescription">
    <vt:lpwstr/>
  </property>
  <property fmtid="{D5CDD505-2E9C-101B-9397-08002B2CF9AE}" pid="23" name="xd_ProgID">
    <vt:lpwstr/>
  </property>
  <property fmtid="{D5CDD505-2E9C-101B-9397-08002B2CF9AE}" pid="24" name="RobotsNoIndex">
    <vt:bool>false</vt:bool>
  </property>
  <property fmtid="{D5CDD505-2E9C-101B-9397-08002B2CF9AE}" pid="25" name="SeoMetaDescription">
    <vt:lpwstr/>
  </property>
  <property fmtid="{D5CDD505-2E9C-101B-9397-08002B2CF9AE}" pid="26" name="PublishingVariationRelationshipLinkFieldID">
    <vt:lpwstr/>
  </property>
  <property fmtid="{D5CDD505-2E9C-101B-9397-08002B2CF9AE}" pid="27" name="_SourceUrl">
    <vt:lpwstr/>
  </property>
  <property fmtid="{D5CDD505-2E9C-101B-9397-08002B2CF9AE}" pid="28" name="_SharedFileIndex">
    <vt:lpwstr/>
  </property>
  <property fmtid="{D5CDD505-2E9C-101B-9397-08002B2CF9AE}" pid="29" name="HeaderStyleDefinitions">
    <vt:lpwstr/>
  </property>
  <property fmtid="{D5CDD505-2E9C-101B-9397-08002B2CF9AE}" pid="30" name="Main_Content">
    <vt:lpwstr/>
  </property>
  <property fmtid="{D5CDD505-2E9C-101B-9397-08002B2CF9AE}" pid="31" name="PageHeadline">
    <vt:lpwstr/>
  </property>
  <property fmtid="{D5CDD505-2E9C-101B-9397-08002B2CF9AE}" pid="32" name="TemplateUrl">
    <vt:lpwstr/>
  </property>
  <property fmtid="{D5CDD505-2E9C-101B-9397-08002B2CF9AE}" pid="33" name="Audience">
    <vt:lpwstr/>
  </property>
  <property fmtid="{D5CDD505-2E9C-101B-9397-08002B2CF9AE}" pid="34" name="Rt_Center_Content">
    <vt:lpwstr/>
  </property>
  <property fmtid="{D5CDD505-2E9C-101B-9397-08002B2CF9AE}" pid="35" name="PublishingImageCaption">
    <vt:lpwstr/>
  </property>
  <property fmtid="{D5CDD505-2E9C-101B-9397-08002B2CF9AE}" pid="36" name="PublishingIsFurlPage">
    <vt:bool>false</vt:bool>
  </property>
  <property fmtid="{D5CDD505-2E9C-101B-9397-08002B2CF9AE}" pid="37" name="PublishingContactPicture">
    <vt:lpwstr/>
  </property>
  <property fmtid="{D5CDD505-2E9C-101B-9397-08002B2CF9AE}" pid="38" name="PublishingVariationGroupID">
    <vt:lpwstr/>
  </property>
  <property fmtid="{D5CDD505-2E9C-101B-9397-08002B2CF9AE}" pid="39" name="Center_Content">
    <vt:lpwstr/>
  </property>
  <property fmtid="{D5CDD505-2E9C-101B-9397-08002B2CF9AE}" pid="40" name="Rt_bottom_Content">
    <vt:lpwstr/>
  </property>
  <property fmtid="{D5CDD505-2E9C-101B-9397-08002B2CF9AE}" pid="41" name="PublishingContactName">
    <vt:lpwstr/>
  </property>
  <property fmtid="{D5CDD505-2E9C-101B-9397-08002B2CF9AE}" pid="42" name="Comments">
    <vt:lpwstr/>
  </property>
  <property fmtid="{D5CDD505-2E9C-101B-9397-08002B2CF9AE}" pid="43" name="PublishingPageLayout">
    <vt:lpwstr/>
  </property>
  <property fmtid="{D5CDD505-2E9C-101B-9397-08002B2CF9AE}" pid="44" name="Lt_Inner_Content">
    <vt:lpwstr/>
  </property>
  <property fmtid="{D5CDD505-2E9C-101B-9397-08002B2CF9AE}" pid="45" name="PublishingPageContent">
    <vt:lpwstr/>
  </property>
  <property fmtid="{D5CDD505-2E9C-101B-9397-08002B2CF9AE}" pid="46" name="Left_Content">
    <vt:lpwstr/>
  </property>
  <property fmtid="{D5CDD505-2E9C-101B-9397-08002B2CF9AE}" pid="47" name="Top_Left_Content">
    <vt:lpwstr/>
  </property>
  <property fmtid="{D5CDD505-2E9C-101B-9397-08002B2CF9AE}" pid="48" name="Rt_Inner_Content">
    <vt:lpwstr/>
  </property>
  <property fmtid="{D5CDD505-2E9C-101B-9397-08002B2CF9AE}" pid="49" name="ArticleByLine">
    <vt:lpwstr/>
  </property>
</Properties>
</file>